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8F" w:rsidRPr="0029467D" w:rsidRDefault="00375A8F" w:rsidP="002A07F3">
      <w:pPr>
        <w:spacing w:before="100" w:beforeAutospacing="1" w:after="100" w:afterAutospacing="1" w:line="240" w:lineRule="auto"/>
        <w:jc w:val="center"/>
        <w:rPr>
          <w:rFonts w:ascii="Times New Roman" w:eastAsia="Times New Roman" w:hAnsi="Times New Roman" w:cs="Times New Roman"/>
          <w:b/>
          <w:sz w:val="28"/>
          <w:szCs w:val="28"/>
          <w:lang w:eastAsia="uk-UA"/>
        </w:rPr>
      </w:pPr>
    </w:p>
    <w:p w:rsidR="00375A8F" w:rsidRPr="0029467D" w:rsidRDefault="00375A8F" w:rsidP="002A07F3">
      <w:pPr>
        <w:spacing w:before="100" w:beforeAutospacing="1" w:after="100" w:afterAutospacing="1" w:line="240" w:lineRule="auto"/>
        <w:jc w:val="center"/>
        <w:rPr>
          <w:rFonts w:ascii="Times New Roman" w:eastAsia="Times New Roman" w:hAnsi="Times New Roman" w:cs="Times New Roman"/>
          <w:b/>
          <w:sz w:val="28"/>
          <w:szCs w:val="28"/>
          <w:lang w:eastAsia="uk-UA"/>
        </w:rPr>
      </w:pPr>
    </w:p>
    <w:p w:rsidR="00EF2B72" w:rsidRPr="0029467D" w:rsidRDefault="005E5803" w:rsidP="002A07F3">
      <w:pPr>
        <w:spacing w:before="100" w:beforeAutospacing="1" w:after="100" w:afterAutospacing="1" w:line="240" w:lineRule="auto"/>
        <w:ind w:firstLine="567"/>
        <w:jc w:val="center"/>
        <w:rPr>
          <w:rFonts w:ascii="Times New Roman" w:eastAsia="Times New Roman" w:hAnsi="Times New Roman" w:cs="Times New Roman"/>
          <w:sz w:val="28"/>
          <w:szCs w:val="28"/>
          <w:lang w:eastAsia="uk-UA"/>
        </w:rPr>
      </w:pPr>
      <w:bookmarkStart w:id="0" w:name="_GoBack"/>
      <w:r w:rsidRPr="0029467D">
        <w:rPr>
          <w:rFonts w:ascii="Times New Roman" w:eastAsia="Times New Roman" w:hAnsi="Times New Roman" w:cs="Times New Roman"/>
          <w:b/>
          <w:sz w:val="28"/>
          <w:szCs w:val="28"/>
          <w:lang w:eastAsia="uk-UA"/>
        </w:rPr>
        <w:t>П</w:t>
      </w:r>
      <w:r w:rsidR="002A07F3" w:rsidRPr="0029467D">
        <w:rPr>
          <w:rFonts w:ascii="Times New Roman" w:eastAsia="Times New Roman" w:hAnsi="Times New Roman" w:cs="Times New Roman"/>
          <w:b/>
          <w:sz w:val="28"/>
          <w:szCs w:val="28"/>
          <w:lang w:eastAsia="uk-UA"/>
        </w:rPr>
        <w:t xml:space="preserve">ро роботу </w:t>
      </w:r>
      <w:r w:rsidR="00EF2B72" w:rsidRPr="0029467D">
        <w:rPr>
          <w:rFonts w:ascii="Times New Roman" w:eastAsia="Times New Roman" w:hAnsi="Times New Roman" w:cs="Times New Roman"/>
          <w:b/>
          <w:sz w:val="28"/>
          <w:szCs w:val="28"/>
          <w:lang w:eastAsia="uk-UA"/>
        </w:rPr>
        <w:t>Комітет</w:t>
      </w:r>
      <w:r w:rsidR="002A07F3" w:rsidRPr="0029467D">
        <w:rPr>
          <w:rFonts w:ascii="Times New Roman" w:eastAsia="Times New Roman" w:hAnsi="Times New Roman" w:cs="Times New Roman"/>
          <w:b/>
          <w:sz w:val="28"/>
          <w:szCs w:val="28"/>
          <w:lang w:eastAsia="uk-UA"/>
        </w:rPr>
        <w:t>у</w:t>
      </w:r>
      <w:r w:rsidR="00EF2B72" w:rsidRPr="0029467D">
        <w:rPr>
          <w:rFonts w:ascii="Times New Roman" w:eastAsia="Times New Roman" w:hAnsi="Times New Roman" w:cs="Times New Roman"/>
          <w:b/>
          <w:sz w:val="28"/>
          <w:szCs w:val="28"/>
          <w:lang w:eastAsia="uk-UA"/>
        </w:rPr>
        <w:t xml:space="preserve"> з питань Регламенту, депутатської етики та організації роботи Верховної Ради України </w:t>
      </w:r>
      <w:r w:rsidRPr="0029467D">
        <w:rPr>
          <w:rFonts w:ascii="Times New Roman" w:eastAsia="Times New Roman" w:hAnsi="Times New Roman" w:cs="Times New Roman"/>
          <w:b/>
          <w:sz w:val="28"/>
          <w:szCs w:val="28"/>
          <w:lang w:eastAsia="uk-UA"/>
        </w:rPr>
        <w:t>у</w:t>
      </w:r>
      <w:r w:rsidR="002A07F3" w:rsidRPr="0029467D">
        <w:rPr>
          <w:rFonts w:ascii="Times New Roman" w:eastAsia="Times New Roman" w:hAnsi="Times New Roman" w:cs="Times New Roman"/>
          <w:b/>
          <w:sz w:val="28"/>
          <w:szCs w:val="28"/>
          <w:lang w:eastAsia="uk-UA"/>
        </w:rPr>
        <w:t xml:space="preserve"> </w:t>
      </w:r>
      <w:r w:rsidR="00EF2B72" w:rsidRPr="0029467D">
        <w:rPr>
          <w:rFonts w:ascii="Times New Roman" w:eastAsia="Times New Roman" w:hAnsi="Times New Roman" w:cs="Times New Roman"/>
          <w:b/>
          <w:sz w:val="28"/>
          <w:szCs w:val="28"/>
          <w:lang w:eastAsia="uk-UA"/>
        </w:rPr>
        <w:t>2022 р</w:t>
      </w:r>
      <w:r w:rsidRPr="0029467D">
        <w:rPr>
          <w:rFonts w:ascii="Times New Roman" w:eastAsia="Times New Roman" w:hAnsi="Times New Roman" w:cs="Times New Roman"/>
          <w:b/>
          <w:sz w:val="28"/>
          <w:szCs w:val="28"/>
          <w:lang w:eastAsia="uk-UA"/>
        </w:rPr>
        <w:t>оці</w:t>
      </w:r>
    </w:p>
    <w:bookmarkEnd w:id="0"/>
    <w:p w:rsidR="007465C0" w:rsidRPr="0029467D" w:rsidRDefault="007465C0" w:rsidP="00EF2B72">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p>
    <w:p w:rsidR="007465C0" w:rsidRPr="0029467D" w:rsidRDefault="00EF2B72" w:rsidP="007465C0">
      <w:pPr>
        <w:spacing w:line="240" w:lineRule="auto"/>
        <w:ind w:firstLine="708"/>
        <w:jc w:val="both"/>
        <w:rPr>
          <w:rFonts w:ascii="Times New Roman" w:eastAsia="Times New Roman" w:hAnsi="Times New Roman" w:cs="Times New Roman"/>
          <w:sz w:val="28"/>
          <w:szCs w:val="28"/>
          <w:lang w:eastAsia="uk-UA"/>
        </w:rPr>
      </w:pPr>
      <w:r w:rsidRPr="0029467D">
        <w:rPr>
          <w:rFonts w:ascii="Times New Roman" w:eastAsia="Times New Roman" w:hAnsi="Times New Roman" w:cs="Times New Roman"/>
          <w:sz w:val="28"/>
          <w:szCs w:val="28"/>
          <w:lang w:eastAsia="uk-UA"/>
        </w:rPr>
        <w:t> </w:t>
      </w:r>
      <w:r w:rsidR="007465C0" w:rsidRPr="0029467D">
        <w:rPr>
          <w:rFonts w:ascii="Times New Roman" w:eastAsia="Times New Roman" w:hAnsi="Times New Roman" w:cs="Times New Roman"/>
          <w:sz w:val="28"/>
          <w:szCs w:val="28"/>
          <w:lang w:eastAsia="uk-UA"/>
        </w:rPr>
        <w:t xml:space="preserve">Протягом періоду </w:t>
      </w:r>
      <w:r w:rsidR="005E5803" w:rsidRPr="0029467D">
        <w:rPr>
          <w:rFonts w:ascii="Times New Roman" w:eastAsia="Times New Roman" w:hAnsi="Times New Roman" w:cs="Times New Roman"/>
          <w:sz w:val="28"/>
          <w:szCs w:val="28"/>
          <w:lang w:eastAsia="uk-UA"/>
        </w:rPr>
        <w:t xml:space="preserve">з січня по грудень 2022 року </w:t>
      </w:r>
      <w:r w:rsidR="007465C0" w:rsidRPr="0029467D">
        <w:rPr>
          <w:rFonts w:ascii="Times New Roman" w:eastAsia="Times New Roman" w:hAnsi="Times New Roman" w:cs="Times New Roman"/>
          <w:sz w:val="28"/>
          <w:szCs w:val="28"/>
          <w:lang w:eastAsia="uk-UA"/>
        </w:rPr>
        <w:t xml:space="preserve">Комітетом, відповідно до положень частини першої статті 89 Конституції України, статті 1 Закону України «Про комітети Верховної Ради України» та згідно із затвердженими планами роботи Комітету на шосту - восьму сесії Верховної Ради України дев’ятого скликання, здійснювалася законопроектна робота, підготовка і попередній розгляд питань, </w:t>
      </w:r>
      <w:r w:rsidR="005E5803" w:rsidRPr="0029467D">
        <w:rPr>
          <w:rFonts w:ascii="Times New Roman" w:eastAsia="Times New Roman" w:hAnsi="Times New Roman" w:cs="Times New Roman"/>
          <w:sz w:val="28"/>
          <w:szCs w:val="28"/>
          <w:lang w:eastAsia="uk-UA"/>
        </w:rPr>
        <w:t xml:space="preserve">що належать до </w:t>
      </w:r>
      <w:r w:rsidR="007465C0" w:rsidRPr="0029467D">
        <w:rPr>
          <w:rFonts w:ascii="Times New Roman" w:eastAsia="Times New Roman" w:hAnsi="Times New Roman" w:cs="Times New Roman"/>
          <w:sz w:val="28"/>
          <w:szCs w:val="28"/>
          <w:lang w:eastAsia="uk-UA"/>
        </w:rPr>
        <w:t>повноважень</w:t>
      </w:r>
      <w:r w:rsidR="005E5803" w:rsidRPr="0029467D">
        <w:rPr>
          <w:rFonts w:ascii="Times New Roman" w:eastAsia="Times New Roman" w:hAnsi="Times New Roman" w:cs="Times New Roman"/>
          <w:sz w:val="28"/>
          <w:szCs w:val="28"/>
          <w:lang w:eastAsia="uk-UA"/>
        </w:rPr>
        <w:t xml:space="preserve"> і</w:t>
      </w:r>
      <w:r w:rsidR="007465C0" w:rsidRPr="0029467D">
        <w:rPr>
          <w:rFonts w:ascii="Times New Roman" w:eastAsia="Times New Roman" w:hAnsi="Times New Roman" w:cs="Times New Roman"/>
          <w:sz w:val="28"/>
          <w:szCs w:val="28"/>
          <w:lang w:eastAsia="uk-UA"/>
        </w:rPr>
        <w:t xml:space="preserve"> предмета відання Комітету, затвердженого у додатку до Постанови Верховної Ради України «Про перелік, кількісний склад і предмети відання комітетів Верховної Ради України дев’ятого скликання» від 29 серпня 2019 року № 19-IX.</w:t>
      </w:r>
    </w:p>
    <w:p w:rsidR="007465C0" w:rsidRPr="0029467D" w:rsidRDefault="007465C0" w:rsidP="007465C0">
      <w:pPr>
        <w:spacing w:line="240" w:lineRule="auto"/>
        <w:ind w:firstLine="708"/>
        <w:jc w:val="both"/>
        <w:rPr>
          <w:rFonts w:ascii="Times New Roman" w:eastAsia="Times New Roman" w:hAnsi="Times New Roman" w:cs="Times New Roman"/>
          <w:sz w:val="28"/>
          <w:szCs w:val="28"/>
          <w:lang w:eastAsia="uk-UA"/>
        </w:rPr>
      </w:pPr>
      <w:r w:rsidRPr="0029467D">
        <w:rPr>
          <w:rFonts w:ascii="Times New Roman" w:eastAsia="Times New Roman" w:hAnsi="Times New Roman" w:cs="Times New Roman"/>
          <w:sz w:val="28"/>
          <w:szCs w:val="28"/>
          <w:lang w:eastAsia="uk-UA"/>
        </w:rPr>
        <w:t xml:space="preserve">У зв'язку з військовою агресією Російської Федерації проти України, відповідно до пункту 20 частини першої статті 106 Конституції України, Закону України «Про правовий режим воєнного стану», Указу Президента України від 24 лютого 2022 року </w:t>
      </w:r>
      <w:hyperlink r:id="rId6" w:anchor="n31" w:tgtFrame="_blank" w:history="1">
        <w:r w:rsidRPr="0029467D">
          <w:rPr>
            <w:rFonts w:ascii="Times New Roman" w:eastAsia="Times New Roman" w:hAnsi="Times New Roman" w:cs="Times New Roman"/>
            <w:sz w:val="28"/>
            <w:szCs w:val="28"/>
            <w:lang w:eastAsia="uk-UA"/>
          </w:rPr>
          <w:t>№ 64</w:t>
        </w:r>
      </w:hyperlink>
      <w:r w:rsidRPr="0029467D">
        <w:rPr>
          <w:rFonts w:ascii="Times New Roman" w:eastAsia="Times New Roman" w:hAnsi="Times New Roman" w:cs="Times New Roman"/>
          <w:sz w:val="28"/>
          <w:szCs w:val="28"/>
          <w:lang w:eastAsia="uk-UA"/>
        </w:rPr>
        <w:t xml:space="preserve"> «Про введення воєнного стану в Україні» із змінами, затвердженими законами України, введено воєнний стан. </w:t>
      </w:r>
    </w:p>
    <w:p w:rsidR="007465C0" w:rsidRPr="0029467D" w:rsidRDefault="007465C0" w:rsidP="007465C0">
      <w:pPr>
        <w:spacing w:line="240" w:lineRule="auto"/>
        <w:ind w:firstLine="709"/>
        <w:jc w:val="both"/>
        <w:rPr>
          <w:rFonts w:ascii="Times New Roman" w:eastAsia="Times New Roman" w:hAnsi="Times New Roman" w:cs="Times New Roman"/>
          <w:sz w:val="28"/>
          <w:szCs w:val="28"/>
          <w:lang w:eastAsia="uk-UA"/>
        </w:rPr>
      </w:pPr>
      <w:r w:rsidRPr="0029467D">
        <w:rPr>
          <w:rFonts w:ascii="Times New Roman" w:eastAsia="Times New Roman" w:hAnsi="Times New Roman" w:cs="Times New Roman"/>
          <w:sz w:val="28"/>
          <w:szCs w:val="28"/>
          <w:lang w:eastAsia="uk-UA"/>
        </w:rPr>
        <w:t xml:space="preserve">Статтею 9 Закону України «Про правовий режим воєнного стану» визначено, що </w:t>
      </w:r>
      <w:bookmarkStart w:id="1" w:name="n76"/>
      <w:bookmarkEnd w:id="1"/>
      <w:r w:rsidRPr="0029467D">
        <w:rPr>
          <w:rFonts w:ascii="Times New Roman" w:eastAsia="Times New Roman" w:hAnsi="Times New Roman" w:cs="Times New Roman"/>
          <w:sz w:val="28"/>
          <w:szCs w:val="28"/>
          <w:lang w:eastAsia="uk-UA"/>
        </w:rPr>
        <w:t xml:space="preserve">в умовах воєнного стану Президент України та Верховна Рада України діють виключно на підставі, в межах повноважень та в спосіб, визначені </w:t>
      </w:r>
      <w:hyperlink r:id="rId7" w:tgtFrame="_blank" w:history="1">
        <w:r w:rsidRPr="0029467D">
          <w:rPr>
            <w:rFonts w:ascii="Times New Roman" w:eastAsia="Times New Roman" w:hAnsi="Times New Roman" w:cs="Times New Roman"/>
            <w:sz w:val="28"/>
            <w:szCs w:val="28"/>
            <w:lang w:eastAsia="uk-UA"/>
          </w:rPr>
          <w:t>Конституцією</w:t>
        </w:r>
      </w:hyperlink>
      <w:r w:rsidRPr="0029467D">
        <w:rPr>
          <w:rFonts w:ascii="Times New Roman" w:eastAsia="Times New Roman" w:hAnsi="Times New Roman" w:cs="Times New Roman"/>
          <w:sz w:val="28"/>
          <w:szCs w:val="28"/>
          <w:lang w:eastAsia="uk-UA"/>
        </w:rPr>
        <w:t xml:space="preserve"> та законами України. </w:t>
      </w:r>
    </w:p>
    <w:p w:rsidR="007465C0" w:rsidRPr="0029467D" w:rsidRDefault="007465C0" w:rsidP="007465C0">
      <w:pPr>
        <w:spacing w:line="240" w:lineRule="auto"/>
        <w:jc w:val="both"/>
        <w:rPr>
          <w:rFonts w:ascii="Times New Roman" w:eastAsia="Times New Roman" w:hAnsi="Times New Roman" w:cs="Times New Roman"/>
          <w:iCs/>
          <w:sz w:val="28"/>
          <w:szCs w:val="28"/>
        </w:rPr>
      </w:pPr>
      <w:r w:rsidRPr="0029467D">
        <w:rPr>
          <w:rFonts w:ascii="Times New Roman" w:eastAsia="Calibri" w:hAnsi="Times New Roman" w:cs="Times New Roman"/>
          <w:sz w:val="28"/>
          <w:szCs w:val="28"/>
        </w:rPr>
        <w:tab/>
      </w:r>
      <w:proofErr w:type="spellStart"/>
      <w:r w:rsidRPr="0029467D">
        <w:rPr>
          <w:rFonts w:ascii="Times New Roman" w:eastAsia="Calibri" w:hAnsi="Times New Roman" w:cs="Times New Roman"/>
          <w:sz w:val="28"/>
          <w:szCs w:val="28"/>
          <w:lang w:val="ru-RU"/>
        </w:rPr>
        <w:t>Протягом</w:t>
      </w:r>
      <w:proofErr w:type="spellEnd"/>
      <w:r w:rsidRPr="0029467D">
        <w:rPr>
          <w:rFonts w:ascii="Times New Roman" w:eastAsia="Calibri" w:hAnsi="Times New Roman" w:cs="Times New Roman"/>
          <w:sz w:val="28"/>
          <w:szCs w:val="28"/>
          <w:lang w:val="ru-RU"/>
        </w:rPr>
        <w:t xml:space="preserve"> </w:t>
      </w:r>
      <w:proofErr w:type="spellStart"/>
      <w:r w:rsidRPr="0029467D">
        <w:rPr>
          <w:rFonts w:ascii="Times New Roman" w:eastAsia="Calibri" w:hAnsi="Times New Roman" w:cs="Times New Roman"/>
          <w:sz w:val="28"/>
          <w:szCs w:val="28"/>
          <w:lang w:val="ru-RU"/>
        </w:rPr>
        <w:t>з</w:t>
      </w:r>
      <w:r w:rsidR="005E5803" w:rsidRPr="0029467D">
        <w:rPr>
          <w:rFonts w:ascii="Times New Roman" w:eastAsia="Calibri" w:hAnsi="Times New Roman" w:cs="Times New Roman"/>
          <w:sz w:val="28"/>
          <w:szCs w:val="28"/>
          <w:lang w:val="ru-RU"/>
        </w:rPr>
        <w:t>азначеного</w:t>
      </w:r>
      <w:proofErr w:type="spellEnd"/>
      <w:r w:rsidRPr="0029467D">
        <w:rPr>
          <w:rFonts w:ascii="Times New Roman" w:eastAsia="Calibri" w:hAnsi="Times New Roman" w:cs="Times New Roman"/>
          <w:sz w:val="28"/>
          <w:szCs w:val="28"/>
          <w:lang w:val="ru-RU"/>
        </w:rPr>
        <w:t xml:space="preserve"> </w:t>
      </w:r>
      <w:proofErr w:type="spellStart"/>
      <w:r w:rsidRPr="0029467D">
        <w:rPr>
          <w:rFonts w:ascii="Times New Roman" w:eastAsia="Calibri" w:hAnsi="Times New Roman" w:cs="Times New Roman"/>
          <w:sz w:val="28"/>
          <w:szCs w:val="28"/>
          <w:lang w:val="ru-RU"/>
        </w:rPr>
        <w:t>періоду</w:t>
      </w:r>
      <w:proofErr w:type="spellEnd"/>
      <w:r w:rsidRPr="0029467D">
        <w:rPr>
          <w:rFonts w:ascii="Times New Roman" w:eastAsia="Calibri" w:hAnsi="Times New Roman" w:cs="Times New Roman"/>
          <w:sz w:val="28"/>
          <w:szCs w:val="28"/>
          <w:lang w:val="ru-RU"/>
        </w:rPr>
        <w:t xml:space="preserve"> проведено </w:t>
      </w:r>
      <w:r w:rsidR="0002779D" w:rsidRPr="0029467D">
        <w:rPr>
          <w:rFonts w:ascii="Times New Roman" w:eastAsia="Calibri" w:hAnsi="Times New Roman" w:cs="Times New Roman"/>
          <w:sz w:val="28"/>
          <w:szCs w:val="28"/>
        </w:rPr>
        <w:t>4</w:t>
      </w:r>
      <w:r w:rsidRPr="0029467D">
        <w:rPr>
          <w:rFonts w:ascii="Times New Roman" w:eastAsia="Calibri" w:hAnsi="Times New Roman" w:cs="Times New Roman"/>
          <w:sz w:val="28"/>
          <w:szCs w:val="28"/>
        </w:rPr>
        <w:t>4</w:t>
      </w:r>
      <w:r w:rsidRPr="0029467D">
        <w:rPr>
          <w:rFonts w:ascii="Times New Roman" w:eastAsia="Calibri" w:hAnsi="Times New Roman" w:cs="Times New Roman"/>
          <w:sz w:val="28"/>
          <w:szCs w:val="28"/>
          <w:lang w:val="ru-RU"/>
        </w:rPr>
        <w:t xml:space="preserve"> </w:t>
      </w:r>
      <w:proofErr w:type="spellStart"/>
      <w:r w:rsidRPr="0029467D">
        <w:rPr>
          <w:rFonts w:ascii="Times New Roman" w:eastAsia="Calibri" w:hAnsi="Times New Roman" w:cs="Times New Roman"/>
          <w:sz w:val="28"/>
          <w:szCs w:val="28"/>
          <w:lang w:val="ru-RU"/>
        </w:rPr>
        <w:t>засідан</w:t>
      </w:r>
      <w:r w:rsidR="005E5803" w:rsidRPr="0029467D">
        <w:rPr>
          <w:rFonts w:ascii="Times New Roman" w:eastAsia="Calibri" w:hAnsi="Times New Roman" w:cs="Times New Roman"/>
          <w:sz w:val="28"/>
          <w:szCs w:val="28"/>
          <w:lang w:val="ru-RU"/>
        </w:rPr>
        <w:t>ня</w:t>
      </w:r>
      <w:proofErr w:type="spellEnd"/>
      <w:r w:rsidRPr="0029467D">
        <w:rPr>
          <w:rFonts w:ascii="Times New Roman" w:eastAsia="Calibri" w:hAnsi="Times New Roman" w:cs="Times New Roman"/>
          <w:sz w:val="28"/>
          <w:szCs w:val="28"/>
          <w:lang w:val="ru-RU"/>
        </w:rPr>
        <w:t xml:space="preserve"> Комітету, </w:t>
      </w:r>
      <w:r w:rsidRPr="0029467D">
        <w:rPr>
          <w:rFonts w:ascii="Times New Roman" w:eastAsia="Calibri" w:hAnsi="Times New Roman" w:cs="Times New Roman"/>
          <w:sz w:val="28"/>
          <w:szCs w:val="28"/>
        </w:rPr>
        <w:t xml:space="preserve">які проходили </w:t>
      </w:r>
      <w:r w:rsidRPr="0029467D">
        <w:rPr>
          <w:rFonts w:ascii="Times New Roman" w:eastAsia="Calibri" w:hAnsi="Times New Roman" w:cs="Times New Roman"/>
          <w:sz w:val="28"/>
          <w:szCs w:val="28"/>
          <w:lang w:val="ru-RU"/>
        </w:rPr>
        <w:t xml:space="preserve">у </w:t>
      </w:r>
      <w:proofErr w:type="spellStart"/>
      <w:r w:rsidRPr="0029467D">
        <w:rPr>
          <w:rFonts w:ascii="Times New Roman" w:eastAsia="Calibri" w:hAnsi="Times New Roman" w:cs="Times New Roman"/>
          <w:sz w:val="28"/>
          <w:szCs w:val="28"/>
          <w:lang w:val="ru-RU"/>
        </w:rPr>
        <w:t>режимі</w:t>
      </w:r>
      <w:proofErr w:type="spellEnd"/>
      <w:r w:rsidRPr="0029467D">
        <w:rPr>
          <w:rFonts w:ascii="Times New Roman" w:eastAsia="Calibri" w:hAnsi="Times New Roman" w:cs="Times New Roman"/>
          <w:sz w:val="28"/>
          <w:szCs w:val="28"/>
          <w:lang w:val="ru-RU"/>
        </w:rPr>
        <w:t xml:space="preserve"> відеоконференції. На </w:t>
      </w:r>
      <w:proofErr w:type="spellStart"/>
      <w:r w:rsidRPr="0029467D">
        <w:rPr>
          <w:rFonts w:ascii="Times New Roman" w:eastAsia="Calibri" w:hAnsi="Times New Roman" w:cs="Times New Roman"/>
          <w:sz w:val="28"/>
          <w:szCs w:val="28"/>
          <w:lang w:val="ru-RU"/>
        </w:rPr>
        <w:t>засіданнях</w:t>
      </w:r>
      <w:proofErr w:type="spellEnd"/>
      <w:r w:rsidRPr="0029467D">
        <w:rPr>
          <w:rFonts w:ascii="Times New Roman" w:eastAsia="Calibri" w:hAnsi="Times New Roman" w:cs="Times New Roman"/>
          <w:sz w:val="28"/>
          <w:szCs w:val="28"/>
          <w:lang w:val="ru-RU"/>
        </w:rPr>
        <w:t xml:space="preserve"> </w:t>
      </w:r>
      <w:proofErr w:type="spellStart"/>
      <w:r w:rsidRPr="0029467D">
        <w:rPr>
          <w:rFonts w:ascii="Times New Roman" w:eastAsia="Calibri" w:hAnsi="Times New Roman" w:cs="Times New Roman"/>
          <w:sz w:val="28"/>
          <w:szCs w:val="28"/>
          <w:lang w:val="ru-RU"/>
        </w:rPr>
        <w:t>було</w:t>
      </w:r>
      <w:proofErr w:type="spellEnd"/>
      <w:r w:rsidRPr="0029467D">
        <w:rPr>
          <w:rFonts w:ascii="Times New Roman" w:eastAsia="Calibri" w:hAnsi="Times New Roman" w:cs="Times New Roman"/>
          <w:sz w:val="28"/>
          <w:szCs w:val="28"/>
          <w:lang w:val="ru-RU"/>
        </w:rPr>
        <w:t xml:space="preserve"> </w:t>
      </w:r>
      <w:proofErr w:type="spellStart"/>
      <w:r w:rsidRPr="0029467D">
        <w:rPr>
          <w:rFonts w:ascii="Times New Roman" w:eastAsia="Calibri" w:hAnsi="Times New Roman" w:cs="Times New Roman"/>
          <w:sz w:val="28"/>
          <w:szCs w:val="28"/>
          <w:lang w:val="ru-RU"/>
        </w:rPr>
        <w:t>розглянуто</w:t>
      </w:r>
      <w:proofErr w:type="spellEnd"/>
      <w:r w:rsidRPr="0029467D">
        <w:rPr>
          <w:rFonts w:ascii="Times New Roman" w:eastAsia="Calibri" w:hAnsi="Times New Roman" w:cs="Times New Roman"/>
          <w:sz w:val="28"/>
          <w:szCs w:val="28"/>
          <w:lang w:val="ru-RU"/>
        </w:rPr>
        <w:t xml:space="preserve"> </w:t>
      </w:r>
      <w:r w:rsidR="0002779D" w:rsidRPr="0029467D">
        <w:rPr>
          <w:rFonts w:ascii="Times New Roman" w:eastAsia="Calibri" w:hAnsi="Times New Roman" w:cs="Times New Roman"/>
          <w:sz w:val="28"/>
          <w:szCs w:val="28"/>
          <w:lang w:val="ru-RU"/>
        </w:rPr>
        <w:t>1</w:t>
      </w:r>
      <w:r w:rsidRPr="0029467D">
        <w:rPr>
          <w:rFonts w:ascii="Times New Roman" w:eastAsia="Calibri" w:hAnsi="Times New Roman" w:cs="Times New Roman"/>
          <w:sz w:val="28"/>
          <w:szCs w:val="28"/>
        </w:rPr>
        <w:t>2</w:t>
      </w:r>
      <w:r w:rsidR="0002779D" w:rsidRPr="0029467D">
        <w:rPr>
          <w:rFonts w:ascii="Times New Roman" w:eastAsia="Calibri" w:hAnsi="Times New Roman" w:cs="Times New Roman"/>
          <w:sz w:val="28"/>
          <w:szCs w:val="28"/>
        </w:rPr>
        <w:t>0</w:t>
      </w:r>
      <w:r w:rsidRPr="0029467D">
        <w:rPr>
          <w:rFonts w:ascii="Times New Roman" w:eastAsia="Calibri" w:hAnsi="Times New Roman" w:cs="Times New Roman"/>
          <w:sz w:val="28"/>
          <w:szCs w:val="28"/>
          <w:lang w:val="ru-RU"/>
        </w:rPr>
        <w:t xml:space="preserve"> питан</w:t>
      </w:r>
      <w:r w:rsidR="0002779D" w:rsidRPr="0029467D">
        <w:rPr>
          <w:rFonts w:ascii="Times New Roman" w:eastAsia="Calibri" w:hAnsi="Times New Roman" w:cs="Times New Roman"/>
          <w:sz w:val="28"/>
          <w:szCs w:val="28"/>
          <w:lang w:val="ru-RU"/>
        </w:rPr>
        <w:t>ь</w:t>
      </w:r>
      <w:r w:rsidRPr="0029467D">
        <w:rPr>
          <w:rFonts w:ascii="Times New Roman" w:eastAsia="Calibri" w:hAnsi="Times New Roman" w:cs="Times New Roman"/>
          <w:sz w:val="28"/>
          <w:szCs w:val="28"/>
        </w:rPr>
        <w:t xml:space="preserve"> </w:t>
      </w:r>
      <w:r w:rsidRPr="0029467D">
        <w:rPr>
          <w:rFonts w:ascii="Times New Roman" w:eastAsia="Calibri" w:hAnsi="Times New Roman" w:cs="Times New Roman"/>
          <w:sz w:val="28"/>
          <w:szCs w:val="28"/>
          <w:lang w:val="ru-RU"/>
        </w:rPr>
        <w:t>порядку денного,</w:t>
      </w:r>
      <w:r w:rsidRPr="0029467D">
        <w:rPr>
          <w:rFonts w:ascii="Times New Roman" w:eastAsia="Calibri" w:hAnsi="Times New Roman" w:cs="Times New Roman"/>
          <w:sz w:val="28"/>
          <w:szCs w:val="28"/>
        </w:rPr>
        <w:t xml:space="preserve"> </w:t>
      </w:r>
      <w:r w:rsidRPr="0029467D">
        <w:rPr>
          <w:rFonts w:ascii="Times New Roman" w:eastAsia="Calibri" w:hAnsi="Times New Roman" w:cs="Times New Roman"/>
          <w:sz w:val="28"/>
          <w:szCs w:val="28"/>
          <w:lang w:val="ru-RU"/>
        </w:rPr>
        <w:t xml:space="preserve">з них: </w:t>
      </w:r>
      <w:r w:rsidR="0002779D" w:rsidRPr="0029467D">
        <w:rPr>
          <w:rFonts w:ascii="Times New Roman" w:eastAsia="Calibri" w:hAnsi="Times New Roman" w:cs="Times New Roman"/>
          <w:sz w:val="28"/>
          <w:szCs w:val="28"/>
          <w:lang w:val="ru-RU"/>
        </w:rPr>
        <w:t>65</w:t>
      </w:r>
      <w:r w:rsidRPr="0029467D">
        <w:rPr>
          <w:rFonts w:ascii="Times New Roman" w:eastAsia="Calibri" w:hAnsi="Times New Roman" w:cs="Times New Roman"/>
          <w:sz w:val="28"/>
          <w:szCs w:val="28"/>
          <w:lang w:val="ru-RU"/>
        </w:rPr>
        <w:t xml:space="preserve"> питан</w:t>
      </w:r>
      <w:r w:rsidR="0002779D" w:rsidRPr="0029467D">
        <w:rPr>
          <w:rFonts w:ascii="Times New Roman" w:eastAsia="Calibri" w:hAnsi="Times New Roman" w:cs="Times New Roman"/>
          <w:sz w:val="28"/>
          <w:szCs w:val="28"/>
          <w:lang w:val="ru-RU"/>
        </w:rPr>
        <w:t>ь</w:t>
      </w:r>
      <w:r w:rsidRPr="0029467D">
        <w:rPr>
          <w:rFonts w:ascii="Times New Roman" w:eastAsia="Calibri" w:hAnsi="Times New Roman" w:cs="Times New Roman"/>
          <w:sz w:val="28"/>
          <w:szCs w:val="28"/>
          <w:lang w:val="ru-RU"/>
        </w:rPr>
        <w:t xml:space="preserve"> </w:t>
      </w:r>
      <w:proofErr w:type="spellStart"/>
      <w:r w:rsidRPr="0029467D">
        <w:rPr>
          <w:rFonts w:ascii="Times New Roman" w:eastAsia="Calibri" w:hAnsi="Times New Roman" w:cs="Times New Roman"/>
          <w:sz w:val="28"/>
          <w:szCs w:val="28"/>
          <w:lang w:val="ru-RU"/>
        </w:rPr>
        <w:t>щодо</w:t>
      </w:r>
      <w:proofErr w:type="spellEnd"/>
      <w:r w:rsidRPr="0029467D">
        <w:rPr>
          <w:rFonts w:ascii="Times New Roman" w:eastAsia="Calibri" w:hAnsi="Times New Roman" w:cs="Times New Roman"/>
          <w:sz w:val="28"/>
          <w:szCs w:val="28"/>
          <w:lang w:val="ru-RU"/>
        </w:rPr>
        <w:t xml:space="preserve"> </w:t>
      </w:r>
      <w:proofErr w:type="spellStart"/>
      <w:r w:rsidRPr="0029467D">
        <w:rPr>
          <w:rFonts w:ascii="Times New Roman" w:eastAsia="Calibri" w:hAnsi="Times New Roman" w:cs="Times New Roman"/>
          <w:sz w:val="28"/>
          <w:szCs w:val="28"/>
          <w:lang w:val="ru-RU"/>
        </w:rPr>
        <w:t>розгляду</w:t>
      </w:r>
      <w:proofErr w:type="spellEnd"/>
      <w:r w:rsidRPr="0029467D">
        <w:rPr>
          <w:rFonts w:ascii="Times New Roman" w:eastAsia="Calibri" w:hAnsi="Times New Roman" w:cs="Times New Roman"/>
          <w:sz w:val="28"/>
          <w:szCs w:val="28"/>
          <w:lang w:val="ru-RU"/>
        </w:rPr>
        <w:t xml:space="preserve"> </w:t>
      </w:r>
      <w:proofErr w:type="spellStart"/>
      <w:r w:rsidRPr="0029467D">
        <w:rPr>
          <w:rFonts w:ascii="Times New Roman" w:eastAsia="Calibri" w:hAnsi="Times New Roman" w:cs="Times New Roman"/>
          <w:sz w:val="28"/>
          <w:szCs w:val="28"/>
          <w:lang w:val="ru-RU"/>
        </w:rPr>
        <w:t>проектів</w:t>
      </w:r>
      <w:proofErr w:type="spellEnd"/>
      <w:r w:rsidRPr="0029467D">
        <w:rPr>
          <w:rFonts w:ascii="Times New Roman" w:eastAsia="Calibri" w:hAnsi="Times New Roman" w:cs="Times New Roman"/>
          <w:sz w:val="28"/>
          <w:szCs w:val="28"/>
          <w:lang w:val="ru-RU"/>
        </w:rPr>
        <w:t xml:space="preserve"> </w:t>
      </w:r>
      <w:proofErr w:type="spellStart"/>
      <w:r w:rsidRPr="0029467D">
        <w:rPr>
          <w:rFonts w:ascii="Times New Roman" w:eastAsia="Calibri" w:hAnsi="Times New Roman" w:cs="Times New Roman"/>
          <w:sz w:val="28"/>
          <w:szCs w:val="28"/>
          <w:lang w:val="ru-RU"/>
        </w:rPr>
        <w:t>законів</w:t>
      </w:r>
      <w:proofErr w:type="spellEnd"/>
      <w:r w:rsidRPr="0029467D">
        <w:rPr>
          <w:rFonts w:ascii="Times New Roman" w:eastAsia="Calibri" w:hAnsi="Times New Roman" w:cs="Times New Roman"/>
          <w:sz w:val="28"/>
          <w:szCs w:val="28"/>
          <w:lang w:val="ru-RU"/>
        </w:rPr>
        <w:t xml:space="preserve"> України</w:t>
      </w:r>
      <w:r w:rsidR="0002779D" w:rsidRPr="0029467D">
        <w:rPr>
          <w:rFonts w:ascii="Times New Roman" w:eastAsia="Calibri" w:hAnsi="Times New Roman" w:cs="Times New Roman"/>
          <w:sz w:val="28"/>
          <w:szCs w:val="28"/>
          <w:lang w:val="ru-RU"/>
        </w:rPr>
        <w:t>,</w:t>
      </w:r>
      <w:r w:rsidRPr="0029467D">
        <w:rPr>
          <w:rFonts w:ascii="Times New Roman" w:eastAsia="Calibri" w:hAnsi="Times New Roman" w:cs="Times New Roman"/>
          <w:sz w:val="28"/>
          <w:szCs w:val="28"/>
          <w:lang w:val="ru-RU"/>
        </w:rPr>
        <w:t xml:space="preserve"> </w:t>
      </w:r>
      <w:proofErr w:type="spellStart"/>
      <w:r w:rsidRPr="0029467D">
        <w:rPr>
          <w:rFonts w:ascii="Times New Roman" w:eastAsia="Calibri" w:hAnsi="Times New Roman" w:cs="Times New Roman"/>
          <w:sz w:val="28"/>
          <w:szCs w:val="28"/>
          <w:lang w:val="ru-RU"/>
        </w:rPr>
        <w:t>проектів</w:t>
      </w:r>
      <w:proofErr w:type="spellEnd"/>
      <w:r w:rsidRPr="0029467D">
        <w:rPr>
          <w:rFonts w:ascii="Times New Roman" w:eastAsia="Calibri" w:hAnsi="Times New Roman" w:cs="Times New Roman"/>
          <w:sz w:val="28"/>
          <w:szCs w:val="28"/>
          <w:lang w:val="ru-RU"/>
        </w:rPr>
        <w:t xml:space="preserve"> постанов Верховної Ради України, з </w:t>
      </w:r>
      <w:proofErr w:type="spellStart"/>
      <w:r w:rsidRPr="0029467D">
        <w:rPr>
          <w:rFonts w:ascii="Times New Roman" w:eastAsia="Calibri" w:hAnsi="Times New Roman" w:cs="Times New Roman"/>
          <w:sz w:val="28"/>
          <w:szCs w:val="28"/>
          <w:lang w:val="ru-RU"/>
        </w:rPr>
        <w:t>підготовки</w:t>
      </w:r>
      <w:proofErr w:type="spellEnd"/>
      <w:r w:rsidRPr="0029467D">
        <w:rPr>
          <w:rFonts w:ascii="Times New Roman" w:eastAsia="Calibri" w:hAnsi="Times New Roman" w:cs="Times New Roman"/>
          <w:sz w:val="28"/>
          <w:szCs w:val="28"/>
          <w:lang w:val="ru-RU"/>
        </w:rPr>
        <w:t xml:space="preserve"> та </w:t>
      </w:r>
      <w:proofErr w:type="spellStart"/>
      <w:r w:rsidRPr="0029467D">
        <w:rPr>
          <w:rFonts w:ascii="Times New Roman" w:eastAsia="Calibri" w:hAnsi="Times New Roman" w:cs="Times New Roman"/>
          <w:sz w:val="28"/>
          <w:szCs w:val="28"/>
          <w:lang w:val="ru-RU"/>
        </w:rPr>
        <w:t>попереднього</w:t>
      </w:r>
      <w:proofErr w:type="spellEnd"/>
      <w:r w:rsidRPr="0029467D">
        <w:rPr>
          <w:rFonts w:ascii="Times New Roman" w:eastAsia="Calibri" w:hAnsi="Times New Roman" w:cs="Times New Roman"/>
          <w:sz w:val="28"/>
          <w:szCs w:val="28"/>
          <w:lang w:val="ru-RU"/>
        </w:rPr>
        <w:t xml:space="preserve"> </w:t>
      </w:r>
      <w:proofErr w:type="spellStart"/>
      <w:r w:rsidRPr="0029467D">
        <w:rPr>
          <w:rFonts w:ascii="Times New Roman" w:eastAsia="Calibri" w:hAnsi="Times New Roman" w:cs="Times New Roman"/>
          <w:sz w:val="28"/>
          <w:szCs w:val="28"/>
          <w:lang w:val="ru-RU"/>
        </w:rPr>
        <w:t>розгляду</w:t>
      </w:r>
      <w:proofErr w:type="spellEnd"/>
      <w:r w:rsidRPr="0029467D">
        <w:rPr>
          <w:rFonts w:ascii="Times New Roman" w:eastAsia="Calibri" w:hAnsi="Times New Roman" w:cs="Times New Roman"/>
          <w:sz w:val="28"/>
          <w:szCs w:val="28"/>
          <w:lang w:val="ru-RU"/>
        </w:rPr>
        <w:t xml:space="preserve"> яких </w:t>
      </w:r>
      <w:proofErr w:type="spellStart"/>
      <w:r w:rsidRPr="0029467D">
        <w:rPr>
          <w:rFonts w:ascii="Times New Roman" w:eastAsia="Calibri" w:hAnsi="Times New Roman" w:cs="Times New Roman"/>
          <w:sz w:val="28"/>
          <w:szCs w:val="28"/>
          <w:lang w:val="ru-RU"/>
        </w:rPr>
        <w:t>Комітет</w:t>
      </w:r>
      <w:proofErr w:type="spellEnd"/>
      <w:r w:rsidRPr="0029467D">
        <w:rPr>
          <w:rFonts w:ascii="Times New Roman" w:eastAsia="Calibri" w:hAnsi="Times New Roman" w:cs="Times New Roman"/>
          <w:sz w:val="28"/>
          <w:szCs w:val="28"/>
          <w:lang w:val="ru-RU"/>
        </w:rPr>
        <w:t xml:space="preserve"> </w:t>
      </w:r>
      <w:proofErr w:type="spellStart"/>
      <w:r w:rsidRPr="0029467D">
        <w:rPr>
          <w:rFonts w:ascii="Times New Roman" w:eastAsia="Calibri" w:hAnsi="Times New Roman" w:cs="Times New Roman"/>
          <w:sz w:val="28"/>
          <w:szCs w:val="28"/>
          <w:lang w:val="ru-RU"/>
        </w:rPr>
        <w:t>визначений</w:t>
      </w:r>
      <w:proofErr w:type="spellEnd"/>
      <w:r w:rsidRPr="0029467D">
        <w:rPr>
          <w:rFonts w:ascii="Times New Roman" w:eastAsia="Calibri" w:hAnsi="Times New Roman" w:cs="Times New Roman"/>
          <w:sz w:val="28"/>
          <w:szCs w:val="28"/>
          <w:lang w:val="ru-RU"/>
        </w:rPr>
        <w:t xml:space="preserve"> </w:t>
      </w:r>
      <w:proofErr w:type="spellStart"/>
      <w:r w:rsidRPr="0029467D">
        <w:rPr>
          <w:rFonts w:ascii="Times New Roman" w:eastAsia="Calibri" w:hAnsi="Times New Roman" w:cs="Times New Roman"/>
          <w:sz w:val="28"/>
          <w:szCs w:val="28"/>
          <w:lang w:val="ru-RU"/>
        </w:rPr>
        <w:t>головним</w:t>
      </w:r>
      <w:proofErr w:type="spellEnd"/>
      <w:r w:rsidR="0002779D" w:rsidRPr="0029467D">
        <w:rPr>
          <w:rFonts w:ascii="Times New Roman" w:eastAsia="Calibri" w:hAnsi="Times New Roman" w:cs="Times New Roman"/>
          <w:sz w:val="28"/>
          <w:szCs w:val="28"/>
          <w:lang w:val="ru-RU"/>
        </w:rPr>
        <w:t>;</w:t>
      </w:r>
      <w:r w:rsidRPr="0029467D">
        <w:rPr>
          <w:rFonts w:ascii="Times New Roman" w:eastAsia="Calibri" w:hAnsi="Times New Roman" w:cs="Times New Roman"/>
          <w:sz w:val="28"/>
          <w:szCs w:val="28"/>
        </w:rPr>
        <w:t xml:space="preserve"> </w:t>
      </w:r>
      <w:r w:rsidR="0002779D" w:rsidRPr="0029467D">
        <w:rPr>
          <w:rFonts w:ascii="Times New Roman" w:eastAsia="Calibri" w:hAnsi="Times New Roman" w:cs="Times New Roman"/>
          <w:sz w:val="28"/>
          <w:szCs w:val="28"/>
        </w:rPr>
        <w:t xml:space="preserve">11 питань щодо </w:t>
      </w:r>
      <w:proofErr w:type="spellStart"/>
      <w:r w:rsidR="0002779D" w:rsidRPr="0029467D">
        <w:rPr>
          <w:rFonts w:ascii="Times New Roman" w:eastAsia="Calibri" w:hAnsi="Times New Roman" w:cs="Times New Roman"/>
          <w:sz w:val="28"/>
          <w:szCs w:val="28"/>
          <w:lang w:val="ru-RU"/>
        </w:rPr>
        <w:t>розгляду</w:t>
      </w:r>
      <w:proofErr w:type="spellEnd"/>
      <w:r w:rsidR="0002779D" w:rsidRPr="0029467D">
        <w:rPr>
          <w:rFonts w:ascii="Times New Roman" w:eastAsia="Calibri" w:hAnsi="Times New Roman" w:cs="Times New Roman"/>
          <w:sz w:val="28"/>
          <w:szCs w:val="28"/>
          <w:lang w:val="ru-RU"/>
        </w:rPr>
        <w:t xml:space="preserve"> </w:t>
      </w:r>
      <w:proofErr w:type="spellStart"/>
      <w:r w:rsidR="0002779D" w:rsidRPr="0029467D">
        <w:rPr>
          <w:rFonts w:ascii="Times New Roman" w:eastAsia="Calibri" w:hAnsi="Times New Roman" w:cs="Times New Roman"/>
          <w:sz w:val="28"/>
          <w:szCs w:val="28"/>
          <w:lang w:val="ru-RU"/>
        </w:rPr>
        <w:t>проектів</w:t>
      </w:r>
      <w:proofErr w:type="spellEnd"/>
      <w:r w:rsidR="0002779D" w:rsidRPr="0029467D">
        <w:rPr>
          <w:rFonts w:ascii="Times New Roman" w:eastAsia="Calibri" w:hAnsi="Times New Roman" w:cs="Times New Roman"/>
          <w:sz w:val="28"/>
          <w:szCs w:val="28"/>
          <w:lang w:val="ru-RU"/>
        </w:rPr>
        <w:t xml:space="preserve"> </w:t>
      </w:r>
      <w:proofErr w:type="spellStart"/>
      <w:r w:rsidR="0002779D" w:rsidRPr="0029467D">
        <w:rPr>
          <w:rFonts w:ascii="Times New Roman" w:eastAsia="Calibri" w:hAnsi="Times New Roman" w:cs="Times New Roman"/>
          <w:sz w:val="28"/>
          <w:szCs w:val="28"/>
          <w:lang w:val="ru-RU"/>
        </w:rPr>
        <w:t>законів</w:t>
      </w:r>
      <w:proofErr w:type="spellEnd"/>
      <w:r w:rsidR="0002779D" w:rsidRPr="0029467D">
        <w:rPr>
          <w:rFonts w:ascii="Times New Roman" w:eastAsia="Calibri" w:hAnsi="Times New Roman" w:cs="Times New Roman"/>
          <w:sz w:val="28"/>
          <w:szCs w:val="28"/>
          <w:lang w:val="ru-RU"/>
        </w:rPr>
        <w:t xml:space="preserve"> України </w:t>
      </w:r>
      <w:proofErr w:type="spellStart"/>
      <w:r w:rsidR="0002779D" w:rsidRPr="0029467D">
        <w:rPr>
          <w:rFonts w:ascii="Times New Roman" w:eastAsia="Calibri" w:hAnsi="Times New Roman" w:cs="Times New Roman"/>
          <w:sz w:val="28"/>
          <w:szCs w:val="28"/>
          <w:lang w:val="ru-RU"/>
        </w:rPr>
        <w:t>проектів</w:t>
      </w:r>
      <w:proofErr w:type="spellEnd"/>
      <w:r w:rsidR="0002779D" w:rsidRPr="0029467D">
        <w:rPr>
          <w:rFonts w:ascii="Times New Roman" w:eastAsia="Calibri" w:hAnsi="Times New Roman" w:cs="Times New Roman"/>
          <w:sz w:val="28"/>
          <w:szCs w:val="28"/>
          <w:lang w:val="ru-RU"/>
        </w:rPr>
        <w:t xml:space="preserve"> постанов Верховної Ради України, </w:t>
      </w:r>
      <w:proofErr w:type="spellStart"/>
      <w:r w:rsidR="0002779D" w:rsidRPr="0029467D">
        <w:rPr>
          <w:rFonts w:ascii="Times New Roman" w:eastAsia="Calibri" w:hAnsi="Times New Roman" w:cs="Times New Roman"/>
          <w:sz w:val="28"/>
          <w:szCs w:val="28"/>
          <w:lang w:val="ru-RU"/>
        </w:rPr>
        <w:t>які</w:t>
      </w:r>
      <w:proofErr w:type="spellEnd"/>
      <w:r w:rsidR="0002779D" w:rsidRPr="0029467D">
        <w:rPr>
          <w:rFonts w:ascii="Times New Roman" w:eastAsia="Calibri" w:hAnsi="Times New Roman" w:cs="Times New Roman"/>
          <w:sz w:val="28"/>
          <w:szCs w:val="28"/>
          <w:lang w:val="ru-RU"/>
        </w:rPr>
        <w:t xml:space="preserve"> </w:t>
      </w:r>
      <w:proofErr w:type="spellStart"/>
      <w:r w:rsidR="0002779D" w:rsidRPr="0029467D">
        <w:rPr>
          <w:rFonts w:ascii="Times New Roman" w:eastAsia="Calibri" w:hAnsi="Times New Roman" w:cs="Times New Roman"/>
          <w:sz w:val="28"/>
          <w:szCs w:val="28"/>
          <w:lang w:val="ru-RU"/>
        </w:rPr>
        <w:t>надійшли</w:t>
      </w:r>
      <w:proofErr w:type="spellEnd"/>
      <w:r w:rsidR="0002779D" w:rsidRPr="0029467D">
        <w:rPr>
          <w:rFonts w:ascii="Times New Roman" w:eastAsia="Calibri" w:hAnsi="Times New Roman" w:cs="Times New Roman"/>
          <w:sz w:val="28"/>
          <w:szCs w:val="28"/>
          <w:lang w:val="ru-RU"/>
        </w:rPr>
        <w:t xml:space="preserve"> до Комітету  </w:t>
      </w:r>
      <w:r w:rsidR="0002779D" w:rsidRPr="0029467D">
        <w:rPr>
          <w:rFonts w:ascii="Times New Roman" w:eastAsia="Times New Roman" w:hAnsi="Times New Roman" w:cs="Times New Roman"/>
          <w:iCs/>
          <w:sz w:val="28"/>
          <w:szCs w:val="28"/>
        </w:rPr>
        <w:t xml:space="preserve">для надання експертного висновку на відповідність реєстрації та оформлення вимогам закону, Регламенту Верховної Ради України та прийнятим відповідно до них нормативно-правовим актам; 8 </w:t>
      </w:r>
      <w:r w:rsidRPr="0029467D">
        <w:rPr>
          <w:rFonts w:ascii="Times New Roman" w:eastAsia="Times New Roman" w:hAnsi="Times New Roman" w:cs="Times New Roman"/>
          <w:iCs/>
          <w:sz w:val="28"/>
          <w:szCs w:val="28"/>
        </w:rPr>
        <w:t xml:space="preserve">– щодо </w:t>
      </w:r>
      <w:r w:rsidR="0002779D" w:rsidRPr="0029467D">
        <w:rPr>
          <w:rFonts w:ascii="Times New Roman" w:eastAsia="Times New Roman" w:hAnsi="Times New Roman" w:cs="Times New Roman"/>
          <w:iCs/>
          <w:sz w:val="28"/>
          <w:szCs w:val="28"/>
        </w:rPr>
        <w:t>розгляду заяв народних депутатів України, зокрема, про обрання /перехід до інших комітетів Верховної Ради України</w:t>
      </w:r>
      <w:r w:rsidR="00A67867" w:rsidRPr="0029467D">
        <w:rPr>
          <w:rFonts w:ascii="Times New Roman" w:eastAsia="Times New Roman" w:hAnsi="Times New Roman" w:cs="Times New Roman"/>
          <w:iCs/>
          <w:sz w:val="28"/>
          <w:szCs w:val="28"/>
        </w:rPr>
        <w:t xml:space="preserve">, про складення депутатських повноважень; 3 – про надання роз’яснення щодо застосування положень законів України; 19 – </w:t>
      </w:r>
      <w:r w:rsidR="009C3E09" w:rsidRPr="0029467D">
        <w:rPr>
          <w:rFonts w:ascii="Times New Roman" w:eastAsia="Times New Roman" w:hAnsi="Times New Roman" w:cs="Times New Roman"/>
          <w:iCs/>
          <w:sz w:val="28"/>
          <w:szCs w:val="28"/>
        </w:rPr>
        <w:t xml:space="preserve">щодо </w:t>
      </w:r>
      <w:r w:rsidR="00A67867" w:rsidRPr="0029467D">
        <w:rPr>
          <w:rFonts w:ascii="Times New Roman" w:eastAsia="Times New Roman" w:hAnsi="Times New Roman" w:cs="Times New Roman"/>
          <w:iCs/>
          <w:sz w:val="28"/>
          <w:szCs w:val="28"/>
        </w:rPr>
        <w:t>забезпечення діяльності Верховної Ради України та народних депутатів України</w:t>
      </w:r>
      <w:r w:rsidR="009C3E09" w:rsidRPr="0029467D">
        <w:rPr>
          <w:rFonts w:ascii="Times New Roman" w:eastAsia="Times New Roman" w:hAnsi="Times New Roman" w:cs="Times New Roman"/>
          <w:iCs/>
          <w:sz w:val="28"/>
          <w:szCs w:val="28"/>
        </w:rPr>
        <w:t xml:space="preserve">; 17 - </w:t>
      </w:r>
      <w:r w:rsidR="00A67867" w:rsidRPr="0029467D">
        <w:rPr>
          <w:rFonts w:ascii="Times New Roman" w:eastAsia="Times New Roman" w:hAnsi="Times New Roman" w:cs="Times New Roman"/>
          <w:iCs/>
          <w:sz w:val="28"/>
          <w:szCs w:val="28"/>
        </w:rPr>
        <w:t xml:space="preserve">  </w:t>
      </w:r>
      <w:r w:rsidR="0002779D" w:rsidRPr="0029467D">
        <w:rPr>
          <w:rFonts w:ascii="Times New Roman" w:eastAsia="Times New Roman" w:hAnsi="Times New Roman" w:cs="Times New Roman"/>
          <w:iCs/>
          <w:sz w:val="28"/>
          <w:szCs w:val="28"/>
        </w:rPr>
        <w:t xml:space="preserve"> </w:t>
      </w:r>
      <w:r w:rsidRPr="0029467D">
        <w:rPr>
          <w:rFonts w:ascii="Times New Roman" w:eastAsia="Times New Roman" w:hAnsi="Times New Roman" w:cs="Times New Roman"/>
          <w:iCs/>
          <w:sz w:val="28"/>
          <w:szCs w:val="28"/>
        </w:rPr>
        <w:t xml:space="preserve">питання організації роботи </w:t>
      </w:r>
      <w:r w:rsidR="009C3E09" w:rsidRPr="0029467D">
        <w:rPr>
          <w:rFonts w:ascii="Times New Roman" w:eastAsia="Times New Roman" w:hAnsi="Times New Roman" w:cs="Times New Roman"/>
          <w:iCs/>
          <w:sz w:val="28"/>
          <w:szCs w:val="28"/>
        </w:rPr>
        <w:t xml:space="preserve">Комітету та </w:t>
      </w:r>
      <w:r w:rsidRPr="0029467D">
        <w:rPr>
          <w:rFonts w:ascii="Times New Roman" w:eastAsia="Times New Roman" w:hAnsi="Times New Roman" w:cs="Times New Roman"/>
          <w:iCs/>
          <w:sz w:val="28"/>
          <w:szCs w:val="28"/>
        </w:rPr>
        <w:t>секретаріату. Також розглянуто та затверджено пропозиції Комітету до проекту Плану законопроектної роботи Верховної Ради України на 2023 рік.</w:t>
      </w:r>
    </w:p>
    <w:p w:rsidR="009C3E09" w:rsidRPr="0029467D" w:rsidRDefault="009C3E09" w:rsidP="00562520">
      <w:pPr>
        <w:spacing w:before="100" w:beforeAutospacing="1" w:after="100" w:afterAutospacing="1" w:line="240" w:lineRule="auto"/>
        <w:ind w:firstLine="567"/>
        <w:jc w:val="both"/>
        <w:rPr>
          <w:rFonts w:ascii="Times New Roman" w:hAnsi="Times New Roman" w:cs="Times New Roman"/>
          <w:sz w:val="28"/>
          <w:szCs w:val="28"/>
        </w:rPr>
      </w:pPr>
      <w:r w:rsidRPr="0029467D">
        <w:rPr>
          <w:rFonts w:ascii="Times New Roman" w:eastAsia="Times New Roman" w:hAnsi="Times New Roman" w:cs="Times New Roman"/>
          <w:iCs/>
          <w:sz w:val="28"/>
          <w:szCs w:val="28"/>
          <w:lang w:eastAsia="uk-UA"/>
        </w:rPr>
        <w:lastRenderedPageBreak/>
        <w:t xml:space="preserve">Протягом 2022 року в </w:t>
      </w:r>
      <w:r w:rsidRPr="0029467D">
        <w:rPr>
          <w:rFonts w:ascii="Times New Roman" w:hAnsi="Times New Roman" w:cs="Times New Roman"/>
          <w:bCs/>
          <w:spacing w:val="-4"/>
          <w:sz w:val="28"/>
          <w:szCs w:val="28"/>
        </w:rPr>
        <w:t xml:space="preserve">порядку реалізації положень статей 11, 12, 15, 16 Закону України «Про комітети Верховної Ради України» </w:t>
      </w:r>
      <w:r w:rsidRPr="0029467D">
        <w:rPr>
          <w:rFonts w:ascii="Times New Roman" w:eastAsia="Times New Roman" w:hAnsi="Times New Roman" w:cs="Times New Roman"/>
          <w:iCs/>
          <w:sz w:val="28"/>
          <w:szCs w:val="28"/>
          <w:lang w:eastAsia="uk-UA"/>
        </w:rPr>
        <w:t xml:space="preserve">Комітет загалом розглянув </w:t>
      </w:r>
      <w:r w:rsidR="00DC2C5F" w:rsidRPr="0029467D">
        <w:rPr>
          <w:rFonts w:ascii="Times New Roman" w:eastAsia="Times New Roman" w:hAnsi="Times New Roman" w:cs="Times New Roman"/>
          <w:iCs/>
          <w:sz w:val="28"/>
          <w:szCs w:val="28"/>
          <w:lang w:eastAsia="uk-UA"/>
        </w:rPr>
        <w:t>6</w:t>
      </w:r>
      <w:r w:rsidRPr="0029467D">
        <w:rPr>
          <w:rFonts w:ascii="Times New Roman" w:eastAsia="Times New Roman" w:hAnsi="Times New Roman" w:cs="Times New Roman"/>
          <w:iCs/>
          <w:sz w:val="28"/>
          <w:szCs w:val="28"/>
          <w:lang w:eastAsia="uk-UA"/>
        </w:rPr>
        <w:t xml:space="preserve">1 законопроект, проект інших актів Верховної Ради України, з підготовки і попереднього розгляду яких Комітет визначено головним (реєстр. №№ </w:t>
      </w:r>
      <w:r w:rsidR="00B854C0" w:rsidRPr="0029467D">
        <w:rPr>
          <w:rFonts w:ascii="Times New Roman" w:hAnsi="Times New Roman" w:cs="Times New Roman"/>
          <w:sz w:val="28"/>
          <w:szCs w:val="28"/>
          <w:lang w:eastAsia="ru-RU"/>
        </w:rPr>
        <w:t xml:space="preserve">3663-П, 3663-П1, 3663-П2, </w:t>
      </w:r>
      <w:r w:rsidR="00562520" w:rsidRPr="0029467D">
        <w:rPr>
          <w:rFonts w:ascii="Times New Roman" w:hAnsi="Times New Roman" w:cs="Times New Roman"/>
          <w:iCs/>
          <w:sz w:val="28"/>
          <w:szCs w:val="28"/>
        </w:rPr>
        <w:t>5005,</w:t>
      </w:r>
      <w:r w:rsidR="00B854C0" w:rsidRPr="0029467D">
        <w:rPr>
          <w:rFonts w:ascii="Times New Roman" w:eastAsia="Times New Roman" w:hAnsi="Times New Roman" w:cs="Times New Roman"/>
          <w:sz w:val="28"/>
          <w:szCs w:val="28"/>
          <w:lang w:eastAsia="uk-UA"/>
        </w:rPr>
        <w:t xml:space="preserve">5196, </w:t>
      </w:r>
      <w:r w:rsidR="00E40078" w:rsidRPr="0029467D">
        <w:rPr>
          <w:rFonts w:ascii="Times New Roman" w:hAnsi="Times New Roman" w:cs="Times New Roman"/>
          <w:iCs/>
          <w:sz w:val="28"/>
          <w:szCs w:val="28"/>
        </w:rPr>
        <w:t xml:space="preserve">5196д, </w:t>
      </w:r>
      <w:r w:rsidR="00562520" w:rsidRPr="0029467D">
        <w:rPr>
          <w:rFonts w:ascii="Times New Roman" w:hAnsi="Times New Roman" w:cs="Times New Roman"/>
          <w:iCs/>
          <w:sz w:val="28"/>
          <w:szCs w:val="28"/>
        </w:rPr>
        <w:t xml:space="preserve">5371-П, 5371-П1, </w:t>
      </w:r>
      <w:r w:rsidR="00562520" w:rsidRPr="0029467D">
        <w:rPr>
          <w:rFonts w:ascii="Times New Roman" w:hAnsi="Times New Roman" w:cs="Times New Roman"/>
          <w:bCs/>
          <w:sz w:val="28"/>
          <w:szCs w:val="28"/>
        </w:rPr>
        <w:t xml:space="preserve">5552-1-П, </w:t>
      </w:r>
      <w:r w:rsidR="00562520" w:rsidRPr="0029467D">
        <w:rPr>
          <w:rFonts w:ascii="Times New Roman" w:hAnsi="Times New Roman" w:cs="Times New Roman"/>
          <w:iCs/>
          <w:sz w:val="28"/>
          <w:szCs w:val="28"/>
        </w:rPr>
        <w:t xml:space="preserve">5688-П, 5689-П, 5763, </w:t>
      </w:r>
      <w:r w:rsidR="00B854C0" w:rsidRPr="0029467D">
        <w:rPr>
          <w:rFonts w:ascii="Times New Roman" w:hAnsi="Times New Roman" w:cs="Times New Roman"/>
          <w:sz w:val="28"/>
          <w:szCs w:val="28"/>
          <w:lang w:eastAsia="ru-RU"/>
        </w:rPr>
        <w:t xml:space="preserve">6067-П, </w:t>
      </w:r>
      <w:r w:rsidRPr="0029467D">
        <w:rPr>
          <w:rFonts w:ascii="Times New Roman" w:hAnsi="Times New Roman" w:cs="Times New Roman"/>
          <w:iCs/>
          <w:sz w:val="28"/>
          <w:szCs w:val="28"/>
        </w:rPr>
        <w:t xml:space="preserve">6273-П, </w:t>
      </w:r>
      <w:r w:rsidR="00E40078" w:rsidRPr="0029467D">
        <w:rPr>
          <w:rFonts w:ascii="Times New Roman" w:eastAsia="Times New Roman" w:hAnsi="Times New Roman" w:cs="Times New Roman"/>
          <w:iCs/>
          <w:sz w:val="28"/>
          <w:szCs w:val="28"/>
          <w:lang w:eastAsia="uk-UA"/>
        </w:rPr>
        <w:t xml:space="preserve">6399, 6440, 6528, </w:t>
      </w:r>
      <w:r w:rsidRPr="0029467D">
        <w:rPr>
          <w:rFonts w:ascii="Times New Roman" w:hAnsi="Times New Roman" w:cs="Times New Roman"/>
          <w:iCs/>
          <w:sz w:val="28"/>
          <w:szCs w:val="28"/>
        </w:rPr>
        <w:t xml:space="preserve">7002, 7060, 7062, 7105, </w:t>
      </w:r>
      <w:r w:rsidR="00774F45" w:rsidRPr="0029467D">
        <w:rPr>
          <w:rFonts w:ascii="Times New Roman" w:hAnsi="Times New Roman" w:cs="Times New Roman"/>
          <w:iCs/>
          <w:sz w:val="28"/>
          <w:szCs w:val="28"/>
        </w:rPr>
        <w:t xml:space="preserve">7069, </w:t>
      </w:r>
      <w:r w:rsidRPr="0029467D">
        <w:rPr>
          <w:rFonts w:ascii="Times New Roman" w:hAnsi="Times New Roman" w:cs="Times New Roman"/>
          <w:iCs/>
          <w:sz w:val="28"/>
          <w:szCs w:val="28"/>
        </w:rPr>
        <w:t>7129, 7187</w:t>
      </w:r>
      <w:r w:rsidR="00DC2C5F" w:rsidRPr="0029467D">
        <w:rPr>
          <w:rFonts w:ascii="Times New Roman" w:hAnsi="Times New Roman" w:cs="Times New Roman"/>
          <w:iCs/>
          <w:sz w:val="28"/>
          <w:szCs w:val="28"/>
        </w:rPr>
        <w:t xml:space="preserve"> (підготовлено до </w:t>
      </w:r>
      <w:r w:rsidR="00DC2C5F" w:rsidRPr="0029467D">
        <w:rPr>
          <w:rFonts w:ascii="Times New Roman" w:hAnsi="Times New Roman" w:cs="Times New Roman"/>
          <w:iCs/>
          <w:sz w:val="28"/>
          <w:szCs w:val="28"/>
          <w:lang w:val="en-US"/>
        </w:rPr>
        <w:t>II</w:t>
      </w:r>
      <w:r w:rsidR="00DC2C5F" w:rsidRPr="0029467D">
        <w:rPr>
          <w:rFonts w:ascii="Times New Roman" w:hAnsi="Times New Roman" w:cs="Times New Roman"/>
          <w:iCs/>
          <w:sz w:val="28"/>
          <w:szCs w:val="28"/>
        </w:rPr>
        <w:t xml:space="preserve"> читання)</w:t>
      </w:r>
      <w:r w:rsidRPr="0029467D">
        <w:rPr>
          <w:rFonts w:ascii="Times New Roman" w:hAnsi="Times New Roman" w:cs="Times New Roman"/>
          <w:iCs/>
          <w:sz w:val="28"/>
          <w:szCs w:val="28"/>
        </w:rPr>
        <w:t>, 7301, 7320, 7366, 7491,</w:t>
      </w:r>
      <w:r w:rsidR="00562520" w:rsidRPr="0029467D">
        <w:rPr>
          <w:rFonts w:ascii="Times New Roman" w:hAnsi="Times New Roman" w:cs="Times New Roman"/>
          <w:iCs/>
          <w:sz w:val="28"/>
          <w:szCs w:val="28"/>
        </w:rPr>
        <w:t xml:space="preserve"> </w:t>
      </w:r>
      <w:r w:rsidRPr="0029467D">
        <w:rPr>
          <w:rFonts w:ascii="Times New Roman" w:hAnsi="Times New Roman" w:cs="Times New Roman"/>
          <w:iCs/>
          <w:sz w:val="28"/>
          <w:szCs w:val="28"/>
        </w:rPr>
        <w:t xml:space="preserve"> 7535, 7549, 7561, 7563, </w:t>
      </w:r>
      <w:r w:rsidR="00E40078" w:rsidRPr="0029467D">
        <w:rPr>
          <w:rFonts w:ascii="Times New Roman" w:hAnsi="Times New Roman" w:cs="Times New Roman"/>
          <w:iCs/>
          <w:sz w:val="28"/>
          <w:szCs w:val="28"/>
        </w:rPr>
        <w:t xml:space="preserve">7594, </w:t>
      </w:r>
      <w:r w:rsidRPr="0029467D">
        <w:rPr>
          <w:rFonts w:ascii="Times New Roman" w:hAnsi="Times New Roman" w:cs="Times New Roman"/>
          <w:iCs/>
          <w:sz w:val="28"/>
          <w:szCs w:val="28"/>
        </w:rPr>
        <w:t>7599, 7645, 7690, 7691, 7695, 7736, 7739</w:t>
      </w:r>
      <w:r w:rsidR="00774F45" w:rsidRPr="0029467D">
        <w:rPr>
          <w:rFonts w:ascii="Times New Roman" w:hAnsi="Times New Roman" w:cs="Times New Roman"/>
          <w:iCs/>
          <w:sz w:val="28"/>
          <w:szCs w:val="28"/>
        </w:rPr>
        <w:t>, 7741</w:t>
      </w:r>
      <w:r w:rsidR="00B854C0" w:rsidRPr="0029467D">
        <w:rPr>
          <w:rFonts w:ascii="Times New Roman" w:hAnsi="Times New Roman" w:cs="Times New Roman"/>
          <w:iCs/>
          <w:sz w:val="28"/>
          <w:szCs w:val="28"/>
        </w:rPr>
        <w:t xml:space="preserve">, </w:t>
      </w:r>
      <w:r w:rsidR="00562520" w:rsidRPr="0029467D">
        <w:rPr>
          <w:rFonts w:ascii="Times New Roman" w:hAnsi="Times New Roman" w:cs="Times New Roman"/>
          <w:iCs/>
          <w:sz w:val="28"/>
          <w:szCs w:val="28"/>
        </w:rPr>
        <w:t xml:space="preserve">8007, </w:t>
      </w:r>
      <w:r w:rsidR="00E40078" w:rsidRPr="0029467D">
        <w:rPr>
          <w:rFonts w:ascii="Times New Roman" w:hAnsi="Times New Roman" w:cs="Times New Roman"/>
          <w:sz w:val="28"/>
          <w:szCs w:val="28"/>
        </w:rPr>
        <w:t xml:space="preserve">8027- П, </w:t>
      </w:r>
      <w:r w:rsidR="00562520" w:rsidRPr="0029467D">
        <w:rPr>
          <w:rFonts w:ascii="Times New Roman" w:eastAsia="Times New Roman" w:hAnsi="Times New Roman" w:cs="Times New Roman"/>
          <w:sz w:val="28"/>
          <w:szCs w:val="28"/>
          <w:lang w:eastAsia="uk-UA"/>
        </w:rPr>
        <w:t xml:space="preserve">8031, </w:t>
      </w:r>
      <w:r w:rsidR="00562520" w:rsidRPr="0029467D">
        <w:rPr>
          <w:rFonts w:ascii="Times New Roman" w:hAnsi="Times New Roman" w:cs="Times New Roman"/>
          <w:sz w:val="28"/>
          <w:szCs w:val="28"/>
        </w:rPr>
        <w:t xml:space="preserve">8078, </w:t>
      </w:r>
      <w:r w:rsidR="00562520" w:rsidRPr="0029467D">
        <w:rPr>
          <w:rFonts w:ascii="Times New Roman" w:eastAsia="Times New Roman" w:hAnsi="Times New Roman" w:cs="Times New Roman"/>
          <w:sz w:val="28"/>
          <w:szCs w:val="28"/>
          <w:lang w:eastAsia="uk-UA"/>
        </w:rPr>
        <w:t>8100, 81</w:t>
      </w:r>
      <w:r w:rsidR="00562520" w:rsidRPr="0029467D">
        <w:rPr>
          <w:rFonts w:ascii="Times New Roman" w:hAnsi="Times New Roman" w:cs="Times New Roman"/>
          <w:sz w:val="28"/>
          <w:szCs w:val="28"/>
        </w:rPr>
        <w:t>01</w:t>
      </w:r>
      <w:r w:rsidR="00562520" w:rsidRPr="0029467D">
        <w:rPr>
          <w:rFonts w:ascii="Times New Roman" w:eastAsia="Times New Roman" w:hAnsi="Times New Roman" w:cs="Times New Roman"/>
          <w:sz w:val="28"/>
          <w:szCs w:val="28"/>
          <w:lang w:eastAsia="uk-UA"/>
        </w:rPr>
        <w:t>, 8112</w:t>
      </w:r>
      <w:r w:rsidR="00562520" w:rsidRPr="0029467D">
        <w:rPr>
          <w:rFonts w:ascii="Times New Roman" w:hAnsi="Times New Roman" w:cs="Times New Roman"/>
          <w:sz w:val="28"/>
          <w:szCs w:val="28"/>
        </w:rPr>
        <w:t xml:space="preserve">, </w:t>
      </w:r>
      <w:r w:rsidR="00E40078" w:rsidRPr="0029467D">
        <w:rPr>
          <w:rFonts w:ascii="Times New Roman" w:hAnsi="Times New Roman" w:cs="Times New Roman"/>
          <w:iCs/>
          <w:sz w:val="28"/>
          <w:szCs w:val="28"/>
        </w:rPr>
        <w:t xml:space="preserve">8112д, </w:t>
      </w:r>
      <w:r w:rsidR="00562520" w:rsidRPr="0029467D">
        <w:rPr>
          <w:rFonts w:ascii="Times New Roman" w:hAnsi="Times New Roman" w:cs="Times New Roman"/>
          <w:sz w:val="28"/>
          <w:szCs w:val="28"/>
        </w:rPr>
        <w:t>8121,</w:t>
      </w:r>
      <w:r w:rsidR="00E40078" w:rsidRPr="0029467D">
        <w:rPr>
          <w:rFonts w:ascii="Times New Roman" w:hAnsi="Times New Roman" w:cs="Times New Roman"/>
          <w:sz w:val="28"/>
          <w:szCs w:val="28"/>
        </w:rPr>
        <w:t xml:space="preserve"> </w:t>
      </w:r>
      <w:r w:rsidR="00562520" w:rsidRPr="0029467D">
        <w:rPr>
          <w:rFonts w:ascii="Times New Roman" w:hAnsi="Times New Roman" w:cs="Times New Roman"/>
          <w:sz w:val="28"/>
          <w:szCs w:val="28"/>
        </w:rPr>
        <w:t xml:space="preserve">8127, 8141, </w:t>
      </w:r>
      <w:r w:rsidR="00E40078" w:rsidRPr="0029467D">
        <w:rPr>
          <w:rFonts w:ascii="Times New Roman" w:hAnsi="Times New Roman" w:cs="Times New Roman"/>
          <w:iCs/>
          <w:sz w:val="28"/>
          <w:szCs w:val="28"/>
        </w:rPr>
        <w:t>8175, 8241</w:t>
      </w:r>
      <w:r w:rsidR="00DC2C5F" w:rsidRPr="0029467D">
        <w:rPr>
          <w:rFonts w:ascii="Times New Roman" w:hAnsi="Times New Roman" w:cs="Times New Roman"/>
          <w:iCs/>
          <w:sz w:val="28"/>
          <w:szCs w:val="28"/>
          <w:lang w:val="ru-RU"/>
        </w:rPr>
        <w:t xml:space="preserve"> </w:t>
      </w:r>
      <w:r w:rsidR="00DC2C5F" w:rsidRPr="0029467D">
        <w:rPr>
          <w:rFonts w:ascii="Times New Roman" w:hAnsi="Times New Roman" w:cs="Times New Roman"/>
          <w:iCs/>
          <w:sz w:val="28"/>
          <w:szCs w:val="28"/>
        </w:rPr>
        <w:t xml:space="preserve">(підготовлено до </w:t>
      </w:r>
      <w:r w:rsidR="00DC2C5F" w:rsidRPr="0029467D">
        <w:rPr>
          <w:rFonts w:ascii="Times New Roman" w:hAnsi="Times New Roman" w:cs="Times New Roman"/>
          <w:iCs/>
          <w:sz w:val="28"/>
          <w:szCs w:val="28"/>
          <w:lang w:val="en-US"/>
        </w:rPr>
        <w:t>II</w:t>
      </w:r>
      <w:r w:rsidR="00DC2C5F" w:rsidRPr="0029467D">
        <w:rPr>
          <w:rFonts w:ascii="Times New Roman" w:hAnsi="Times New Roman" w:cs="Times New Roman"/>
          <w:iCs/>
          <w:sz w:val="28"/>
          <w:szCs w:val="28"/>
        </w:rPr>
        <w:t xml:space="preserve"> читання)</w:t>
      </w:r>
      <w:r w:rsidR="00E40078" w:rsidRPr="0029467D">
        <w:rPr>
          <w:rFonts w:ascii="Times New Roman" w:hAnsi="Times New Roman" w:cs="Times New Roman"/>
          <w:iCs/>
          <w:sz w:val="28"/>
          <w:szCs w:val="28"/>
        </w:rPr>
        <w:t xml:space="preserve">, </w:t>
      </w:r>
      <w:r w:rsidR="00562520" w:rsidRPr="0029467D">
        <w:rPr>
          <w:rFonts w:ascii="Times New Roman" w:hAnsi="Times New Roman" w:cs="Times New Roman"/>
          <w:iCs/>
          <w:sz w:val="28"/>
          <w:szCs w:val="28"/>
        </w:rPr>
        <w:t xml:space="preserve">8242, </w:t>
      </w:r>
      <w:r w:rsidR="00562520" w:rsidRPr="0029467D">
        <w:rPr>
          <w:rFonts w:ascii="Times New Roman" w:eastAsia="Times New Roman" w:hAnsi="Times New Roman" w:cs="Times New Roman"/>
          <w:sz w:val="28"/>
          <w:szCs w:val="28"/>
          <w:lang w:eastAsia="uk-UA"/>
        </w:rPr>
        <w:t>82</w:t>
      </w:r>
      <w:r w:rsidR="00562520" w:rsidRPr="0029467D">
        <w:rPr>
          <w:rFonts w:ascii="Times New Roman" w:hAnsi="Times New Roman" w:cs="Times New Roman"/>
          <w:sz w:val="28"/>
          <w:szCs w:val="28"/>
        </w:rPr>
        <w:t>5</w:t>
      </w:r>
      <w:r w:rsidR="00562520" w:rsidRPr="0029467D">
        <w:rPr>
          <w:rFonts w:ascii="Times New Roman" w:eastAsia="Times New Roman" w:hAnsi="Times New Roman" w:cs="Times New Roman"/>
          <w:sz w:val="28"/>
          <w:szCs w:val="28"/>
          <w:lang w:eastAsia="uk-UA"/>
        </w:rPr>
        <w:t>4</w:t>
      </w:r>
      <w:r w:rsidR="00562520" w:rsidRPr="0029467D">
        <w:rPr>
          <w:rFonts w:ascii="Times New Roman" w:hAnsi="Times New Roman" w:cs="Times New Roman"/>
          <w:sz w:val="28"/>
          <w:szCs w:val="28"/>
          <w:lang w:eastAsia="ru-RU"/>
        </w:rPr>
        <w:t xml:space="preserve">, </w:t>
      </w:r>
      <w:r w:rsidR="00DC2C5F" w:rsidRPr="0029467D">
        <w:rPr>
          <w:rFonts w:ascii="Times New Roman" w:hAnsi="Times New Roman" w:cs="Times New Roman"/>
          <w:iCs/>
          <w:sz w:val="28"/>
          <w:szCs w:val="28"/>
        </w:rPr>
        <w:t xml:space="preserve">8254д, </w:t>
      </w:r>
      <w:r w:rsidR="00562520" w:rsidRPr="0029467D">
        <w:rPr>
          <w:rFonts w:ascii="Times New Roman" w:hAnsi="Times New Roman" w:cs="Times New Roman"/>
          <w:sz w:val="28"/>
          <w:szCs w:val="28"/>
          <w:lang w:eastAsia="ru-RU"/>
        </w:rPr>
        <w:t xml:space="preserve">8256, </w:t>
      </w:r>
      <w:r w:rsidR="00562520" w:rsidRPr="0029467D">
        <w:rPr>
          <w:rFonts w:ascii="Times New Roman" w:hAnsi="Times New Roman" w:cs="Times New Roman"/>
          <w:iCs/>
          <w:sz w:val="28"/>
          <w:szCs w:val="28"/>
        </w:rPr>
        <w:t>8264, 8275, 8281</w:t>
      </w:r>
      <w:r w:rsidRPr="0029467D">
        <w:rPr>
          <w:rFonts w:ascii="Times New Roman" w:hAnsi="Times New Roman" w:cs="Times New Roman"/>
          <w:sz w:val="28"/>
          <w:szCs w:val="28"/>
        </w:rPr>
        <w:t>).</w:t>
      </w:r>
    </w:p>
    <w:p w:rsidR="00A64C67" w:rsidRPr="0029467D" w:rsidRDefault="00DC2C5F" w:rsidP="00A64C67">
      <w:pPr>
        <w:spacing w:before="100" w:beforeAutospacing="1" w:after="100" w:afterAutospacing="1" w:line="240" w:lineRule="auto"/>
        <w:ind w:firstLine="567"/>
        <w:jc w:val="both"/>
        <w:rPr>
          <w:rFonts w:ascii="Times New Roman" w:hAnsi="Times New Roman" w:cs="Times New Roman"/>
          <w:iCs/>
          <w:sz w:val="28"/>
          <w:szCs w:val="28"/>
        </w:rPr>
      </w:pPr>
      <w:r w:rsidRPr="0029467D">
        <w:rPr>
          <w:rFonts w:ascii="Times New Roman" w:hAnsi="Times New Roman" w:cs="Times New Roman"/>
          <w:iCs/>
          <w:sz w:val="28"/>
          <w:szCs w:val="28"/>
        </w:rPr>
        <w:t xml:space="preserve">Верховною Радою України </w:t>
      </w:r>
      <w:r w:rsidR="00A64C67" w:rsidRPr="0029467D">
        <w:rPr>
          <w:rFonts w:ascii="Times New Roman" w:hAnsi="Times New Roman" w:cs="Times New Roman"/>
          <w:iCs/>
          <w:sz w:val="28"/>
          <w:szCs w:val="28"/>
        </w:rPr>
        <w:t xml:space="preserve">прийнято 3 закони України, а саме: </w:t>
      </w:r>
    </w:p>
    <w:p w:rsidR="00A64C67" w:rsidRPr="0029467D" w:rsidRDefault="00A64C67" w:rsidP="00A64C67">
      <w:pPr>
        <w:spacing w:before="100" w:beforeAutospacing="1" w:after="100" w:afterAutospacing="1" w:line="240" w:lineRule="auto"/>
        <w:ind w:firstLine="567"/>
        <w:jc w:val="both"/>
        <w:rPr>
          <w:rFonts w:ascii="Times New Roman" w:hAnsi="Times New Roman" w:cs="Times New Roman"/>
          <w:iCs/>
          <w:sz w:val="28"/>
          <w:szCs w:val="28"/>
        </w:rPr>
      </w:pPr>
      <w:r w:rsidRPr="0029467D">
        <w:rPr>
          <w:rFonts w:ascii="Times New Roman" w:hAnsi="Times New Roman" w:cs="Times New Roman"/>
          <w:bCs/>
          <w:sz w:val="28"/>
          <w:szCs w:val="28"/>
        </w:rPr>
        <w:t xml:space="preserve"> «</w:t>
      </w:r>
      <w:r w:rsidRPr="0029467D">
        <w:rPr>
          <w:rStyle w:val="st24"/>
          <w:rFonts w:ascii="Times New Roman" w:hAnsi="Times New Roman" w:cs="Times New Roman"/>
          <w:bCs/>
          <w:sz w:val="28"/>
          <w:szCs w:val="28"/>
        </w:rPr>
        <w:t>Про внесення зміни до пункту 3 розділу II "Прикінцеві та перехідні положення" Закону України "Про внесення змін до Регламенту Верховної Ради України щодо вдосконалення електронної форми документообігу у Верховній Раді України» (від 25.01.2022 № 1997-</w:t>
      </w:r>
      <w:r w:rsidRPr="0029467D">
        <w:rPr>
          <w:rFonts w:ascii="Times New Roman" w:hAnsi="Times New Roman" w:cs="Times New Roman"/>
          <w:sz w:val="28"/>
          <w:szCs w:val="28"/>
        </w:rPr>
        <w:t xml:space="preserve"> </w:t>
      </w:r>
      <w:r w:rsidRPr="0029467D">
        <w:rPr>
          <w:rStyle w:val="st24"/>
          <w:rFonts w:ascii="Times New Roman" w:hAnsi="Times New Roman" w:cs="Times New Roman"/>
          <w:bCs/>
          <w:sz w:val="28"/>
          <w:szCs w:val="28"/>
        </w:rPr>
        <w:t>IX);</w:t>
      </w:r>
    </w:p>
    <w:p w:rsidR="00A64C67" w:rsidRPr="0029467D" w:rsidRDefault="00DC2C5F" w:rsidP="00A64C67">
      <w:pPr>
        <w:spacing w:before="100" w:beforeAutospacing="1" w:after="100" w:afterAutospacing="1" w:line="240" w:lineRule="auto"/>
        <w:ind w:firstLine="567"/>
        <w:jc w:val="both"/>
        <w:rPr>
          <w:rFonts w:ascii="Times New Roman" w:hAnsi="Times New Roman" w:cs="Times New Roman"/>
          <w:sz w:val="28"/>
          <w:szCs w:val="28"/>
        </w:rPr>
      </w:pPr>
      <w:r w:rsidRPr="0029467D">
        <w:rPr>
          <w:rFonts w:ascii="Times New Roman" w:hAnsi="Times New Roman" w:cs="Times New Roman"/>
          <w:sz w:val="28"/>
          <w:szCs w:val="28"/>
        </w:rPr>
        <w:t>«Про внесення змін до Закону України «Про статус народного депутата України»</w:t>
      </w:r>
      <w:r w:rsidRPr="0029467D">
        <w:rPr>
          <w:rFonts w:ascii="Times New Roman" w:hAnsi="Times New Roman" w:cs="Times New Roman"/>
          <w:iCs/>
          <w:sz w:val="28"/>
          <w:szCs w:val="28"/>
        </w:rPr>
        <w:t xml:space="preserve"> </w:t>
      </w:r>
      <w:r w:rsidR="00A64C67" w:rsidRPr="0029467D">
        <w:rPr>
          <w:rFonts w:ascii="Times New Roman" w:hAnsi="Times New Roman" w:cs="Times New Roman"/>
          <w:iCs/>
          <w:sz w:val="28"/>
          <w:szCs w:val="28"/>
        </w:rPr>
        <w:t xml:space="preserve">(від 15 лютого 2022 року), </w:t>
      </w:r>
      <w:r w:rsidRPr="0029467D">
        <w:rPr>
          <w:rFonts w:ascii="Times New Roman" w:hAnsi="Times New Roman" w:cs="Times New Roman"/>
          <w:sz w:val="28"/>
          <w:szCs w:val="28"/>
        </w:rPr>
        <w:t xml:space="preserve">який направлено </w:t>
      </w:r>
      <w:r w:rsidR="00A64C67" w:rsidRPr="0029467D">
        <w:rPr>
          <w:rFonts w:ascii="Times New Roman" w:hAnsi="Times New Roman" w:cs="Times New Roman"/>
          <w:sz w:val="28"/>
          <w:szCs w:val="28"/>
        </w:rPr>
        <w:t>на підпис до Президента України;</w:t>
      </w:r>
    </w:p>
    <w:p w:rsidR="00A64C67" w:rsidRPr="0029467D" w:rsidRDefault="00A64C67" w:rsidP="00A64C67">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29467D">
        <w:rPr>
          <w:rFonts w:ascii="Times New Roman" w:eastAsia="Times New Roman" w:hAnsi="Times New Roman" w:cs="Times New Roman"/>
          <w:sz w:val="28"/>
          <w:szCs w:val="28"/>
          <w:lang w:eastAsia="uk-UA"/>
        </w:rPr>
        <w:t>«Про внесення зміни до пункту 3 розділу II "Прикінцеві та перехідні положення" Закону України "Про внесення змін до Регламенту Верховної Ради України щодо вдосконалення електронної форми документообігу у Верховній Раді України" щодо окремих питань організації роботи Верховної Ради України в умовах дії воєнного стану»</w:t>
      </w:r>
      <w:r w:rsidRPr="0029467D">
        <w:rPr>
          <w:rFonts w:ascii="Times New Roman" w:eastAsia="Times New Roman" w:hAnsi="Times New Roman" w:cs="Times New Roman"/>
          <w:iCs/>
          <w:sz w:val="28"/>
          <w:szCs w:val="28"/>
          <w:lang w:eastAsia="uk-UA"/>
        </w:rPr>
        <w:t xml:space="preserve"> (від 13 грудня 2022 року)</w:t>
      </w:r>
      <w:r w:rsidRPr="0029467D">
        <w:rPr>
          <w:rFonts w:ascii="Times New Roman" w:eastAsia="Times New Roman" w:hAnsi="Times New Roman" w:cs="Times New Roman"/>
          <w:sz w:val="28"/>
          <w:szCs w:val="28"/>
          <w:lang w:eastAsia="uk-UA"/>
        </w:rPr>
        <w:t>, який направлено на підпис до Президента України</w:t>
      </w:r>
      <w:r w:rsidR="000C4F3B" w:rsidRPr="0029467D">
        <w:rPr>
          <w:rFonts w:ascii="Times New Roman" w:eastAsia="Times New Roman" w:hAnsi="Times New Roman" w:cs="Times New Roman"/>
          <w:sz w:val="28"/>
          <w:szCs w:val="28"/>
          <w:lang w:eastAsia="uk-UA"/>
        </w:rPr>
        <w:t>.</w:t>
      </w:r>
    </w:p>
    <w:p w:rsidR="000C4F3B" w:rsidRPr="0029467D" w:rsidRDefault="00A64C67" w:rsidP="00A64C67">
      <w:pPr>
        <w:spacing w:before="100" w:beforeAutospacing="1" w:after="100" w:afterAutospacing="1" w:line="240" w:lineRule="auto"/>
        <w:ind w:firstLine="567"/>
        <w:jc w:val="both"/>
        <w:rPr>
          <w:rFonts w:ascii="Times New Roman" w:hAnsi="Times New Roman" w:cs="Times New Roman"/>
          <w:sz w:val="28"/>
          <w:szCs w:val="28"/>
        </w:rPr>
      </w:pPr>
      <w:r w:rsidRPr="0029467D">
        <w:rPr>
          <w:rFonts w:ascii="Times New Roman" w:eastAsia="Times New Roman" w:hAnsi="Times New Roman" w:cs="Times New Roman"/>
          <w:iCs/>
          <w:sz w:val="28"/>
          <w:szCs w:val="28"/>
          <w:lang w:eastAsia="uk-UA"/>
        </w:rPr>
        <w:t xml:space="preserve"> </w:t>
      </w:r>
      <w:r w:rsidRPr="0029467D">
        <w:rPr>
          <w:rFonts w:ascii="Times New Roman" w:hAnsi="Times New Roman" w:cs="Times New Roman"/>
          <w:sz w:val="28"/>
          <w:szCs w:val="28"/>
        </w:rPr>
        <w:t xml:space="preserve">24 березня 2022 року прийнято за основу </w:t>
      </w:r>
      <w:r w:rsidRPr="0029467D">
        <w:rPr>
          <w:rFonts w:ascii="Times New Roman" w:hAnsi="Times New Roman" w:cs="Times New Roman"/>
          <w:sz w:val="28"/>
          <w:szCs w:val="28"/>
          <w:shd w:val="clear" w:color="auto" w:fill="FFFFFF"/>
        </w:rPr>
        <w:t>проект</w:t>
      </w:r>
      <w:r w:rsidRPr="0029467D">
        <w:rPr>
          <w:rFonts w:ascii="Times New Roman" w:hAnsi="Times New Roman" w:cs="Times New Roman"/>
          <w:sz w:val="28"/>
          <w:szCs w:val="28"/>
        </w:rPr>
        <w:t xml:space="preserve"> Закону України «Про внесення змін до деяких законодавчих актів України (щодо права народного депутата України перебувати на військовій службі за контрактом у складі Збройних Сил України та добровольчих формувань територіальних громад у період дії воєнного стану)» (реєстр. № 7187)</w:t>
      </w:r>
      <w:r w:rsidR="000C4F3B" w:rsidRPr="0029467D">
        <w:rPr>
          <w:rFonts w:ascii="Times New Roman" w:hAnsi="Times New Roman" w:cs="Times New Roman"/>
          <w:sz w:val="28"/>
          <w:szCs w:val="28"/>
        </w:rPr>
        <w:t>.</w:t>
      </w:r>
    </w:p>
    <w:p w:rsidR="00DC2C5F" w:rsidRPr="0029467D" w:rsidRDefault="00A64C67" w:rsidP="000C4F3B">
      <w:pPr>
        <w:spacing w:before="100" w:beforeAutospacing="1" w:after="100" w:afterAutospacing="1" w:line="240" w:lineRule="auto"/>
        <w:ind w:firstLine="567"/>
        <w:jc w:val="both"/>
        <w:rPr>
          <w:rFonts w:ascii="Times New Roman" w:hAnsi="Times New Roman" w:cs="Times New Roman"/>
          <w:bCs/>
          <w:sz w:val="28"/>
          <w:szCs w:val="28"/>
        </w:rPr>
      </w:pPr>
      <w:r w:rsidRPr="0029467D">
        <w:rPr>
          <w:rFonts w:ascii="Times New Roman" w:eastAsia="Times New Roman" w:hAnsi="Times New Roman" w:cs="Times New Roman"/>
          <w:iCs/>
          <w:sz w:val="28"/>
          <w:szCs w:val="28"/>
          <w:lang w:eastAsia="uk-UA"/>
        </w:rPr>
        <w:t xml:space="preserve">Крім того, Верховною Радою України протягом </w:t>
      </w:r>
      <w:r w:rsidR="005E5803" w:rsidRPr="0029467D">
        <w:rPr>
          <w:rFonts w:ascii="Times New Roman" w:eastAsia="Times New Roman" w:hAnsi="Times New Roman" w:cs="Times New Roman"/>
          <w:iCs/>
          <w:sz w:val="28"/>
          <w:szCs w:val="28"/>
          <w:lang w:eastAsia="uk-UA"/>
        </w:rPr>
        <w:t>2022 року</w:t>
      </w:r>
      <w:r w:rsidRPr="0029467D">
        <w:rPr>
          <w:rFonts w:ascii="Times New Roman" w:eastAsia="Times New Roman" w:hAnsi="Times New Roman" w:cs="Times New Roman"/>
          <w:iCs/>
          <w:sz w:val="28"/>
          <w:szCs w:val="28"/>
          <w:lang w:eastAsia="uk-UA"/>
        </w:rPr>
        <w:t xml:space="preserve"> прийнято </w:t>
      </w:r>
      <w:r w:rsidR="000C4F3B" w:rsidRPr="0029467D">
        <w:rPr>
          <w:rFonts w:ascii="Times New Roman" w:eastAsia="Times New Roman" w:hAnsi="Times New Roman" w:cs="Times New Roman"/>
          <w:iCs/>
          <w:sz w:val="28"/>
          <w:szCs w:val="28"/>
          <w:lang w:eastAsia="uk-UA"/>
        </w:rPr>
        <w:t>45</w:t>
      </w:r>
      <w:r w:rsidRPr="0029467D">
        <w:rPr>
          <w:rFonts w:ascii="Times New Roman" w:eastAsia="Times New Roman" w:hAnsi="Times New Roman" w:cs="Times New Roman"/>
          <w:sz w:val="28"/>
          <w:szCs w:val="28"/>
          <w:lang w:eastAsia="uk-UA"/>
        </w:rPr>
        <w:t xml:space="preserve"> постанов Верховної Ради України (реєстр. №№  </w:t>
      </w:r>
      <w:r w:rsidR="000C4F3B" w:rsidRPr="0029467D">
        <w:rPr>
          <w:rFonts w:ascii="Times New Roman" w:hAnsi="Times New Roman" w:cs="Times New Roman"/>
          <w:sz w:val="28"/>
          <w:szCs w:val="28"/>
        </w:rPr>
        <w:t xml:space="preserve">4657, </w:t>
      </w:r>
      <w:r w:rsidRPr="0029467D">
        <w:rPr>
          <w:rFonts w:ascii="Times New Roman" w:eastAsia="Times New Roman" w:hAnsi="Times New Roman" w:cs="Times New Roman"/>
          <w:bCs/>
          <w:sz w:val="28"/>
          <w:szCs w:val="28"/>
          <w:lang w:eastAsia="uk-UA"/>
        </w:rPr>
        <w:t xml:space="preserve">5196, </w:t>
      </w:r>
      <w:r w:rsidR="000C4F3B" w:rsidRPr="0029467D">
        <w:rPr>
          <w:rFonts w:ascii="Times New Roman" w:hAnsi="Times New Roman" w:cs="Times New Roman"/>
          <w:sz w:val="28"/>
          <w:szCs w:val="28"/>
        </w:rPr>
        <w:t xml:space="preserve">6196, 6340, 6428, 6440, </w:t>
      </w:r>
      <w:hyperlink r:id="rId8" w:tgtFrame="_blank" w:history="1">
        <w:r w:rsidR="000C4F3B" w:rsidRPr="0029467D">
          <w:rPr>
            <w:rStyle w:val="a4"/>
            <w:rFonts w:ascii="Times New Roman" w:hAnsi="Times New Roman" w:cs="Times New Roman"/>
            <w:color w:val="auto"/>
            <w:sz w:val="28"/>
            <w:szCs w:val="28"/>
            <w:u w:val="none"/>
            <w:shd w:val="clear" w:color="auto" w:fill="FFFFFF"/>
          </w:rPr>
          <w:t>7060</w:t>
        </w:r>
      </w:hyperlink>
      <w:r w:rsidR="000C4F3B" w:rsidRPr="0029467D">
        <w:rPr>
          <w:rFonts w:ascii="Times New Roman" w:hAnsi="Times New Roman" w:cs="Times New Roman"/>
          <w:sz w:val="28"/>
          <w:szCs w:val="28"/>
          <w:shd w:val="clear" w:color="auto" w:fill="FFFFFF"/>
        </w:rPr>
        <w:t xml:space="preserve">, </w:t>
      </w:r>
      <w:hyperlink r:id="rId9" w:tgtFrame="_blank" w:history="1">
        <w:r w:rsidR="000C4F3B" w:rsidRPr="0029467D">
          <w:rPr>
            <w:rStyle w:val="a4"/>
            <w:rFonts w:ascii="Times New Roman" w:hAnsi="Times New Roman" w:cs="Times New Roman"/>
            <w:color w:val="auto"/>
            <w:sz w:val="28"/>
            <w:szCs w:val="28"/>
            <w:u w:val="none"/>
            <w:shd w:val="clear" w:color="auto" w:fill="FFFFFF"/>
          </w:rPr>
          <w:t>7062</w:t>
        </w:r>
      </w:hyperlink>
      <w:r w:rsidR="000C4F3B" w:rsidRPr="0029467D">
        <w:rPr>
          <w:rFonts w:ascii="Times New Roman" w:hAnsi="Times New Roman" w:cs="Times New Roman"/>
          <w:sz w:val="28"/>
          <w:szCs w:val="28"/>
          <w:shd w:val="clear" w:color="auto" w:fill="FFFFFF"/>
        </w:rPr>
        <w:t xml:space="preserve">, </w:t>
      </w:r>
      <w:hyperlink r:id="rId10" w:tgtFrame="_blank" w:history="1">
        <w:r w:rsidR="000C4F3B" w:rsidRPr="0029467D">
          <w:rPr>
            <w:rStyle w:val="a4"/>
            <w:rFonts w:ascii="Times New Roman" w:hAnsi="Times New Roman" w:cs="Times New Roman"/>
            <w:color w:val="auto"/>
            <w:sz w:val="28"/>
            <w:szCs w:val="28"/>
            <w:u w:val="none"/>
            <w:shd w:val="clear" w:color="auto" w:fill="FFFFFF"/>
          </w:rPr>
          <w:t>7105</w:t>
        </w:r>
      </w:hyperlink>
      <w:r w:rsidR="000C4F3B" w:rsidRPr="0029467D">
        <w:rPr>
          <w:rFonts w:ascii="Times New Roman" w:hAnsi="Times New Roman" w:cs="Times New Roman"/>
          <w:sz w:val="28"/>
          <w:szCs w:val="28"/>
          <w:shd w:val="clear" w:color="auto" w:fill="FFFFFF"/>
        </w:rPr>
        <w:t xml:space="preserve">, </w:t>
      </w:r>
      <w:hyperlink r:id="rId11" w:tgtFrame="_blank" w:history="1">
        <w:r w:rsidR="000C4F3B" w:rsidRPr="0029467D">
          <w:rPr>
            <w:rStyle w:val="a4"/>
            <w:rFonts w:ascii="Times New Roman" w:hAnsi="Times New Roman" w:cs="Times New Roman"/>
            <w:color w:val="auto"/>
            <w:sz w:val="28"/>
            <w:szCs w:val="28"/>
            <w:u w:val="none"/>
            <w:shd w:val="clear" w:color="auto" w:fill="FFFFFF"/>
          </w:rPr>
          <w:t>7112</w:t>
        </w:r>
      </w:hyperlink>
      <w:r w:rsidR="000C4F3B" w:rsidRPr="0029467D">
        <w:rPr>
          <w:rFonts w:ascii="Times New Roman" w:hAnsi="Times New Roman" w:cs="Times New Roman"/>
          <w:sz w:val="28"/>
          <w:szCs w:val="28"/>
          <w:shd w:val="clear" w:color="auto" w:fill="FFFFFF"/>
        </w:rPr>
        <w:t xml:space="preserve">, </w:t>
      </w:r>
      <w:hyperlink r:id="rId12" w:tgtFrame="_blank" w:history="1">
        <w:r w:rsidR="000C4F3B" w:rsidRPr="0029467D">
          <w:rPr>
            <w:rStyle w:val="a4"/>
            <w:rFonts w:ascii="Times New Roman" w:hAnsi="Times New Roman" w:cs="Times New Roman"/>
            <w:color w:val="auto"/>
            <w:sz w:val="28"/>
            <w:szCs w:val="28"/>
            <w:u w:val="none"/>
            <w:shd w:val="clear" w:color="auto" w:fill="FFFFFF"/>
          </w:rPr>
          <w:t>7170</w:t>
        </w:r>
      </w:hyperlink>
      <w:r w:rsidR="000C4F3B" w:rsidRPr="0029467D">
        <w:rPr>
          <w:rFonts w:ascii="Times New Roman" w:hAnsi="Times New Roman" w:cs="Times New Roman"/>
          <w:sz w:val="28"/>
          <w:szCs w:val="28"/>
          <w:shd w:val="clear" w:color="auto" w:fill="FFFFFF"/>
        </w:rPr>
        <w:t xml:space="preserve">, </w:t>
      </w:r>
      <w:hyperlink r:id="rId13" w:tgtFrame="_blank" w:history="1">
        <w:r w:rsidR="000C4F3B" w:rsidRPr="0029467D">
          <w:rPr>
            <w:rStyle w:val="a4"/>
            <w:rFonts w:ascii="Times New Roman" w:hAnsi="Times New Roman" w:cs="Times New Roman"/>
            <w:color w:val="auto"/>
            <w:sz w:val="28"/>
            <w:szCs w:val="28"/>
            <w:u w:val="none"/>
            <w:shd w:val="clear" w:color="auto" w:fill="FFFFFF"/>
          </w:rPr>
          <w:t>7196</w:t>
        </w:r>
      </w:hyperlink>
      <w:r w:rsidR="000C4F3B" w:rsidRPr="0029467D">
        <w:rPr>
          <w:rFonts w:ascii="Times New Roman" w:hAnsi="Times New Roman" w:cs="Times New Roman"/>
          <w:sz w:val="28"/>
          <w:szCs w:val="28"/>
          <w:shd w:val="clear" w:color="auto" w:fill="FFFFFF"/>
        </w:rPr>
        <w:t xml:space="preserve">, </w:t>
      </w:r>
      <w:hyperlink r:id="rId14" w:tgtFrame="_blank" w:history="1">
        <w:r w:rsidR="000C4F3B" w:rsidRPr="0029467D">
          <w:rPr>
            <w:rStyle w:val="a4"/>
            <w:rFonts w:ascii="Times New Roman" w:hAnsi="Times New Roman" w:cs="Times New Roman"/>
            <w:color w:val="auto"/>
            <w:sz w:val="28"/>
            <w:szCs w:val="28"/>
            <w:u w:val="none"/>
            <w:shd w:val="clear" w:color="auto" w:fill="FFFFFF"/>
          </w:rPr>
          <w:t>7301</w:t>
        </w:r>
      </w:hyperlink>
      <w:r w:rsidR="000C4F3B" w:rsidRPr="0029467D">
        <w:rPr>
          <w:rFonts w:ascii="Times New Roman" w:hAnsi="Times New Roman" w:cs="Times New Roman"/>
          <w:sz w:val="28"/>
          <w:szCs w:val="28"/>
          <w:shd w:val="clear" w:color="auto" w:fill="FFFFFF"/>
        </w:rPr>
        <w:t>,</w:t>
      </w:r>
      <w:hyperlink r:id="rId15" w:tgtFrame="_blank" w:history="1">
        <w:r w:rsidR="000C4F3B" w:rsidRPr="0029467D">
          <w:rPr>
            <w:rStyle w:val="a4"/>
            <w:rFonts w:ascii="Times New Roman" w:hAnsi="Times New Roman" w:cs="Times New Roman"/>
            <w:color w:val="auto"/>
            <w:sz w:val="28"/>
            <w:szCs w:val="28"/>
            <w:u w:val="none"/>
            <w:shd w:val="clear" w:color="auto" w:fill="FFFFFF"/>
          </w:rPr>
          <w:t>7366</w:t>
        </w:r>
      </w:hyperlink>
      <w:r w:rsidR="000C4F3B" w:rsidRPr="0029467D">
        <w:rPr>
          <w:rFonts w:ascii="Times New Roman" w:hAnsi="Times New Roman" w:cs="Times New Roman"/>
          <w:sz w:val="28"/>
          <w:szCs w:val="28"/>
          <w:shd w:val="clear" w:color="auto" w:fill="FFFFFF"/>
        </w:rPr>
        <w:t xml:space="preserve">, </w:t>
      </w:r>
      <w:hyperlink r:id="rId16" w:tgtFrame="_blank" w:history="1">
        <w:r w:rsidR="000C4F3B" w:rsidRPr="0029467D">
          <w:rPr>
            <w:rStyle w:val="a4"/>
            <w:rFonts w:ascii="Times New Roman" w:hAnsi="Times New Roman" w:cs="Times New Roman"/>
            <w:color w:val="auto"/>
            <w:sz w:val="28"/>
            <w:szCs w:val="28"/>
            <w:u w:val="none"/>
            <w:shd w:val="clear" w:color="auto" w:fill="FFFFFF"/>
          </w:rPr>
          <w:t>7491</w:t>
        </w:r>
      </w:hyperlink>
      <w:r w:rsidR="000C4F3B" w:rsidRPr="0029467D">
        <w:rPr>
          <w:rFonts w:ascii="Times New Roman" w:hAnsi="Times New Roman" w:cs="Times New Roman"/>
          <w:sz w:val="28"/>
          <w:szCs w:val="28"/>
          <w:shd w:val="clear" w:color="auto" w:fill="FFFFFF"/>
        </w:rPr>
        <w:t xml:space="preserve">, </w:t>
      </w:r>
      <w:hyperlink r:id="rId17" w:tgtFrame="_blank" w:history="1">
        <w:r w:rsidR="000C4F3B" w:rsidRPr="0029467D">
          <w:rPr>
            <w:rStyle w:val="a4"/>
            <w:rFonts w:ascii="Times New Roman" w:hAnsi="Times New Roman" w:cs="Times New Roman"/>
            <w:color w:val="auto"/>
            <w:sz w:val="28"/>
            <w:szCs w:val="28"/>
            <w:u w:val="none"/>
            <w:shd w:val="clear" w:color="auto" w:fill="FFFFFF"/>
          </w:rPr>
          <w:t>7515</w:t>
        </w:r>
      </w:hyperlink>
      <w:r w:rsidR="000C4F3B" w:rsidRPr="0029467D">
        <w:rPr>
          <w:rFonts w:ascii="Times New Roman" w:hAnsi="Times New Roman" w:cs="Times New Roman"/>
          <w:sz w:val="28"/>
          <w:szCs w:val="28"/>
          <w:shd w:val="clear" w:color="auto" w:fill="FFFFFF"/>
        </w:rPr>
        <w:t xml:space="preserve">, </w:t>
      </w:r>
      <w:hyperlink r:id="rId18" w:tgtFrame="_blank" w:history="1">
        <w:r w:rsidR="000C4F3B" w:rsidRPr="0029467D">
          <w:rPr>
            <w:rStyle w:val="a4"/>
            <w:rFonts w:ascii="Times New Roman" w:hAnsi="Times New Roman" w:cs="Times New Roman"/>
            <w:color w:val="auto"/>
            <w:sz w:val="28"/>
            <w:szCs w:val="28"/>
            <w:u w:val="none"/>
            <w:shd w:val="clear" w:color="auto" w:fill="FFFFFF"/>
          </w:rPr>
          <w:t>7529</w:t>
        </w:r>
      </w:hyperlink>
      <w:r w:rsidR="000C4F3B" w:rsidRPr="0029467D">
        <w:rPr>
          <w:rFonts w:ascii="Times New Roman" w:hAnsi="Times New Roman" w:cs="Times New Roman"/>
          <w:sz w:val="28"/>
          <w:szCs w:val="28"/>
          <w:shd w:val="clear" w:color="auto" w:fill="FFFFFF"/>
        </w:rPr>
        <w:t xml:space="preserve">, </w:t>
      </w:r>
      <w:hyperlink r:id="rId19" w:tgtFrame="_blank" w:history="1">
        <w:r w:rsidR="000C4F3B" w:rsidRPr="0029467D">
          <w:rPr>
            <w:rStyle w:val="a4"/>
            <w:rFonts w:ascii="Times New Roman" w:hAnsi="Times New Roman" w:cs="Times New Roman"/>
            <w:color w:val="auto"/>
            <w:sz w:val="28"/>
            <w:szCs w:val="28"/>
            <w:u w:val="none"/>
            <w:shd w:val="clear" w:color="auto" w:fill="FFFFFF"/>
          </w:rPr>
          <w:t>7535</w:t>
        </w:r>
      </w:hyperlink>
      <w:r w:rsidR="000C4F3B" w:rsidRPr="0029467D">
        <w:rPr>
          <w:rFonts w:ascii="Times New Roman" w:hAnsi="Times New Roman" w:cs="Times New Roman"/>
          <w:sz w:val="28"/>
          <w:szCs w:val="28"/>
          <w:shd w:val="clear" w:color="auto" w:fill="FFFFFF"/>
        </w:rPr>
        <w:t xml:space="preserve">, </w:t>
      </w:r>
      <w:hyperlink r:id="rId20" w:tgtFrame="_blank" w:history="1">
        <w:r w:rsidR="000C4F3B" w:rsidRPr="0029467D">
          <w:rPr>
            <w:rStyle w:val="a4"/>
            <w:rFonts w:ascii="Times New Roman" w:hAnsi="Times New Roman" w:cs="Times New Roman"/>
            <w:color w:val="auto"/>
            <w:sz w:val="28"/>
            <w:szCs w:val="28"/>
            <w:u w:val="none"/>
            <w:shd w:val="clear" w:color="auto" w:fill="FFFFFF"/>
          </w:rPr>
          <w:t>7549</w:t>
        </w:r>
      </w:hyperlink>
      <w:r w:rsidR="000C4F3B" w:rsidRPr="0029467D">
        <w:rPr>
          <w:rFonts w:ascii="Times New Roman" w:hAnsi="Times New Roman" w:cs="Times New Roman"/>
          <w:sz w:val="28"/>
          <w:szCs w:val="28"/>
          <w:shd w:val="clear" w:color="auto" w:fill="FFFFFF"/>
        </w:rPr>
        <w:t xml:space="preserve">, </w:t>
      </w:r>
      <w:hyperlink r:id="rId21" w:tgtFrame="_blank" w:history="1">
        <w:r w:rsidR="000C4F3B" w:rsidRPr="0029467D">
          <w:rPr>
            <w:rStyle w:val="a4"/>
            <w:rFonts w:ascii="Times New Roman" w:hAnsi="Times New Roman" w:cs="Times New Roman"/>
            <w:color w:val="auto"/>
            <w:sz w:val="28"/>
            <w:szCs w:val="28"/>
            <w:u w:val="none"/>
            <w:shd w:val="clear" w:color="auto" w:fill="FFFFFF"/>
          </w:rPr>
          <w:t>7561</w:t>
        </w:r>
      </w:hyperlink>
      <w:r w:rsidR="000C4F3B" w:rsidRPr="0029467D">
        <w:rPr>
          <w:rFonts w:ascii="Times New Roman" w:hAnsi="Times New Roman" w:cs="Times New Roman"/>
          <w:sz w:val="28"/>
          <w:szCs w:val="28"/>
          <w:shd w:val="clear" w:color="auto" w:fill="FFFFFF"/>
        </w:rPr>
        <w:t xml:space="preserve">, </w:t>
      </w:r>
      <w:hyperlink r:id="rId22" w:tgtFrame="_blank" w:history="1">
        <w:r w:rsidR="000C4F3B" w:rsidRPr="0029467D">
          <w:rPr>
            <w:rStyle w:val="a4"/>
            <w:rFonts w:ascii="Times New Roman" w:hAnsi="Times New Roman" w:cs="Times New Roman"/>
            <w:color w:val="auto"/>
            <w:sz w:val="28"/>
            <w:szCs w:val="28"/>
            <w:u w:val="none"/>
            <w:shd w:val="clear" w:color="auto" w:fill="FFFFFF"/>
          </w:rPr>
          <w:t>7563</w:t>
        </w:r>
      </w:hyperlink>
      <w:r w:rsidR="000C4F3B" w:rsidRPr="0029467D">
        <w:rPr>
          <w:rFonts w:ascii="Times New Roman" w:hAnsi="Times New Roman" w:cs="Times New Roman"/>
          <w:sz w:val="28"/>
          <w:szCs w:val="28"/>
          <w:shd w:val="clear" w:color="auto" w:fill="FFFFFF"/>
        </w:rPr>
        <w:t xml:space="preserve">, </w:t>
      </w:r>
      <w:hyperlink r:id="rId23" w:tgtFrame="_blank" w:history="1">
        <w:r w:rsidR="000C4F3B" w:rsidRPr="0029467D">
          <w:rPr>
            <w:rStyle w:val="a4"/>
            <w:rFonts w:ascii="Times New Roman" w:hAnsi="Times New Roman" w:cs="Times New Roman"/>
            <w:color w:val="auto"/>
            <w:sz w:val="28"/>
            <w:szCs w:val="28"/>
            <w:u w:val="none"/>
            <w:shd w:val="clear" w:color="auto" w:fill="FFFFFF"/>
          </w:rPr>
          <w:t>7594</w:t>
        </w:r>
      </w:hyperlink>
      <w:r w:rsidR="000C4F3B" w:rsidRPr="0029467D">
        <w:rPr>
          <w:rFonts w:ascii="Times New Roman" w:hAnsi="Times New Roman" w:cs="Times New Roman"/>
          <w:sz w:val="28"/>
          <w:szCs w:val="28"/>
          <w:shd w:val="clear" w:color="auto" w:fill="FFFFFF"/>
        </w:rPr>
        <w:t xml:space="preserve">, </w:t>
      </w:r>
      <w:hyperlink r:id="rId24" w:tgtFrame="_blank" w:history="1">
        <w:r w:rsidR="000C4F3B" w:rsidRPr="0029467D">
          <w:rPr>
            <w:rStyle w:val="a4"/>
            <w:rFonts w:ascii="Times New Roman" w:hAnsi="Times New Roman" w:cs="Times New Roman"/>
            <w:color w:val="auto"/>
            <w:sz w:val="28"/>
            <w:szCs w:val="28"/>
            <w:u w:val="none"/>
            <w:shd w:val="clear" w:color="auto" w:fill="FFFFFF"/>
          </w:rPr>
          <w:t>7599</w:t>
        </w:r>
      </w:hyperlink>
      <w:r w:rsidR="000C4F3B" w:rsidRPr="0029467D">
        <w:rPr>
          <w:rFonts w:ascii="Times New Roman" w:hAnsi="Times New Roman" w:cs="Times New Roman"/>
          <w:sz w:val="28"/>
          <w:szCs w:val="28"/>
          <w:shd w:val="clear" w:color="auto" w:fill="FFFFFF"/>
        </w:rPr>
        <w:t xml:space="preserve">, </w:t>
      </w:r>
      <w:hyperlink r:id="rId25" w:tgtFrame="_blank" w:history="1">
        <w:r w:rsidR="000C4F3B" w:rsidRPr="0029467D">
          <w:rPr>
            <w:rStyle w:val="a4"/>
            <w:rFonts w:ascii="Times New Roman" w:hAnsi="Times New Roman" w:cs="Times New Roman"/>
            <w:color w:val="auto"/>
            <w:sz w:val="28"/>
            <w:szCs w:val="28"/>
            <w:u w:val="none"/>
            <w:shd w:val="clear" w:color="auto" w:fill="FFFFFF"/>
          </w:rPr>
          <w:t>7600</w:t>
        </w:r>
      </w:hyperlink>
      <w:r w:rsidR="000C4F3B" w:rsidRPr="0029467D">
        <w:rPr>
          <w:rFonts w:ascii="Times New Roman" w:hAnsi="Times New Roman" w:cs="Times New Roman"/>
          <w:sz w:val="28"/>
          <w:szCs w:val="28"/>
          <w:shd w:val="clear" w:color="auto" w:fill="FFFFFF"/>
        </w:rPr>
        <w:t xml:space="preserve">, </w:t>
      </w:r>
      <w:hyperlink r:id="rId26" w:tgtFrame="_blank" w:history="1">
        <w:r w:rsidR="000C4F3B" w:rsidRPr="0029467D">
          <w:rPr>
            <w:rStyle w:val="a4"/>
            <w:rFonts w:ascii="Times New Roman" w:hAnsi="Times New Roman" w:cs="Times New Roman"/>
            <w:color w:val="auto"/>
            <w:sz w:val="28"/>
            <w:szCs w:val="28"/>
            <w:u w:val="none"/>
            <w:shd w:val="clear" w:color="auto" w:fill="FFFFFF"/>
          </w:rPr>
          <w:t>7601</w:t>
        </w:r>
      </w:hyperlink>
      <w:r w:rsidR="000C4F3B" w:rsidRPr="0029467D">
        <w:rPr>
          <w:rFonts w:ascii="Times New Roman" w:hAnsi="Times New Roman" w:cs="Times New Roman"/>
          <w:sz w:val="28"/>
          <w:szCs w:val="28"/>
        </w:rPr>
        <w:t xml:space="preserve">, </w:t>
      </w:r>
      <w:r w:rsidRPr="0029467D">
        <w:rPr>
          <w:rFonts w:ascii="Times New Roman" w:eastAsia="Times New Roman" w:hAnsi="Times New Roman" w:cs="Times New Roman"/>
          <w:bCs/>
          <w:sz w:val="28"/>
          <w:szCs w:val="28"/>
          <w:lang w:eastAsia="uk-UA"/>
        </w:rPr>
        <w:t>7690, 7691, 7736, 7738, 7739, 7741, 8006, 8063, 8078, 8101, 8129, 8160, 8161, 8175, 8234, 8241/П, 8252, 8264, 8275, 8281</w:t>
      </w:r>
      <w:r w:rsidR="00DC2C5F" w:rsidRPr="0029467D">
        <w:rPr>
          <w:rFonts w:ascii="Times New Roman" w:hAnsi="Times New Roman" w:cs="Times New Roman"/>
          <w:bCs/>
          <w:sz w:val="28"/>
          <w:szCs w:val="28"/>
        </w:rPr>
        <w:t xml:space="preserve">, а саме: </w:t>
      </w:r>
    </w:p>
    <w:p w:rsidR="000C4F3B" w:rsidRPr="0029467D" w:rsidRDefault="000C4F3B" w:rsidP="00060E82">
      <w:pPr>
        <w:spacing w:before="100" w:beforeAutospacing="1" w:after="100" w:afterAutospacing="1" w:line="240" w:lineRule="auto"/>
        <w:ind w:left="567"/>
        <w:jc w:val="both"/>
        <w:rPr>
          <w:rFonts w:ascii="Times New Roman" w:eastAsia="Times New Roman" w:hAnsi="Times New Roman" w:cs="Times New Roman"/>
          <w:sz w:val="28"/>
          <w:szCs w:val="28"/>
          <w:lang w:eastAsia="uk-UA"/>
        </w:rPr>
      </w:pPr>
      <w:r w:rsidRPr="0029467D">
        <w:rPr>
          <w:rFonts w:ascii="Times New Roman" w:eastAsia="Times New Roman" w:hAnsi="Times New Roman" w:cs="Times New Roman"/>
          <w:sz w:val="28"/>
          <w:szCs w:val="28"/>
          <w:lang w:eastAsia="uk-UA"/>
        </w:rPr>
        <w:t xml:space="preserve">- «Про утворення Тимчасової слідчої комісії Верховної Ради України з питань розслідування фактів можливих корупційних дій  посадових осіб Державної податкової служби України, Державної митної служби України, що могли призвести до зменшення надходжень до державного бюджету, та </w:t>
      </w:r>
      <w:r w:rsidRPr="0029467D">
        <w:rPr>
          <w:rFonts w:ascii="Times New Roman" w:eastAsia="Times New Roman" w:hAnsi="Times New Roman" w:cs="Times New Roman"/>
          <w:sz w:val="28"/>
          <w:szCs w:val="28"/>
          <w:lang w:eastAsia="uk-UA"/>
        </w:rPr>
        <w:lastRenderedPageBreak/>
        <w:t>можливих зловживань у сфері фінансово-господарської діяльності акціонерного товариства «Національна акціонерна компанія «Нафтогаз України» від 27.01.2022 № 2022 - IX;</w:t>
      </w:r>
    </w:p>
    <w:p w:rsidR="000C4F3B" w:rsidRPr="0029467D" w:rsidRDefault="000C4F3B" w:rsidP="00060E82">
      <w:pPr>
        <w:spacing w:before="100" w:beforeAutospacing="1" w:after="100" w:afterAutospacing="1" w:line="240" w:lineRule="auto"/>
        <w:ind w:left="567"/>
        <w:jc w:val="both"/>
        <w:rPr>
          <w:rFonts w:ascii="Times New Roman" w:eastAsia="Times New Roman" w:hAnsi="Times New Roman" w:cs="Times New Roman"/>
          <w:sz w:val="28"/>
          <w:szCs w:val="28"/>
          <w:lang w:eastAsia="uk-UA"/>
        </w:rPr>
      </w:pPr>
      <w:r w:rsidRPr="0029467D">
        <w:rPr>
          <w:rFonts w:ascii="Times New Roman" w:eastAsia="Times New Roman" w:hAnsi="Times New Roman" w:cs="Times New Roman"/>
          <w:sz w:val="28"/>
          <w:szCs w:val="28"/>
          <w:lang w:val="ru-RU" w:eastAsia="uk-UA"/>
        </w:rPr>
        <w:t xml:space="preserve">- </w:t>
      </w:r>
      <w:r w:rsidRPr="0029467D">
        <w:rPr>
          <w:rFonts w:ascii="Times New Roman" w:eastAsia="Times New Roman" w:hAnsi="Times New Roman" w:cs="Times New Roman"/>
          <w:sz w:val="28"/>
          <w:szCs w:val="28"/>
          <w:lang w:eastAsia="uk-UA"/>
        </w:rPr>
        <w:t xml:space="preserve">«Про календарний план проведення сьомої сесії Верховної Ради України дев’ятого скликання» від </w:t>
      </w:r>
      <w:r w:rsidRPr="0029467D">
        <w:rPr>
          <w:rFonts w:ascii="Times New Roman" w:eastAsia="Times New Roman" w:hAnsi="Times New Roman" w:cs="Times New Roman"/>
          <w:sz w:val="28"/>
          <w:szCs w:val="28"/>
          <w:lang w:val="ru-RU" w:eastAsia="uk-UA"/>
        </w:rPr>
        <w:t xml:space="preserve">27.01.2022 </w:t>
      </w:r>
      <w:r w:rsidRPr="0029467D">
        <w:rPr>
          <w:rFonts w:ascii="Times New Roman" w:eastAsia="Times New Roman" w:hAnsi="Times New Roman" w:cs="Times New Roman"/>
          <w:sz w:val="28"/>
          <w:szCs w:val="28"/>
          <w:lang w:eastAsia="uk-UA"/>
        </w:rPr>
        <w:t>№ 2023 - IX</w:t>
      </w:r>
      <w:r w:rsidRPr="0029467D">
        <w:rPr>
          <w:rFonts w:ascii="Times New Roman" w:eastAsia="Times New Roman" w:hAnsi="Times New Roman" w:cs="Times New Roman"/>
          <w:sz w:val="28"/>
          <w:szCs w:val="28"/>
          <w:lang w:val="ru-RU" w:eastAsia="uk-UA"/>
        </w:rPr>
        <w:t>;</w:t>
      </w:r>
    </w:p>
    <w:p w:rsidR="00DC2C5F" w:rsidRPr="0029467D" w:rsidRDefault="00DC2C5F" w:rsidP="00DC2C5F">
      <w:pPr>
        <w:pStyle w:val="a5"/>
        <w:ind w:left="643" w:hanging="360"/>
        <w:contextualSpacing/>
        <w:jc w:val="both"/>
        <w:rPr>
          <w:sz w:val="28"/>
          <w:szCs w:val="28"/>
        </w:rPr>
      </w:pPr>
      <w:r w:rsidRPr="0029467D">
        <w:rPr>
          <w:rFonts w:eastAsia="Calibri"/>
          <w:sz w:val="28"/>
          <w:szCs w:val="28"/>
        </w:rPr>
        <w:t xml:space="preserve">-         </w:t>
      </w:r>
      <w:r w:rsidRPr="0029467D">
        <w:rPr>
          <w:sz w:val="28"/>
          <w:szCs w:val="28"/>
        </w:rPr>
        <w:t>«Про утворення Тимчасової слідчої комісії Верховної Ради України з питань розслідування фактів, які сприяли тимчасовій окупації Автономної Республіки Крим» від 1 лютого 2022 року № 2032-IX;</w:t>
      </w:r>
    </w:p>
    <w:p w:rsidR="00DC2C5F" w:rsidRPr="0029467D" w:rsidRDefault="00DC2C5F" w:rsidP="00DC2C5F">
      <w:pPr>
        <w:pStyle w:val="a5"/>
        <w:ind w:left="643" w:hanging="360"/>
        <w:contextualSpacing/>
        <w:jc w:val="both"/>
        <w:rPr>
          <w:sz w:val="28"/>
          <w:szCs w:val="28"/>
        </w:rPr>
      </w:pPr>
      <w:r w:rsidRPr="0029467D">
        <w:rPr>
          <w:rFonts w:eastAsia="Calibri"/>
          <w:sz w:val="28"/>
          <w:szCs w:val="28"/>
        </w:rPr>
        <w:t xml:space="preserve">-         </w:t>
      </w:r>
      <w:r w:rsidRPr="0029467D">
        <w:rPr>
          <w:sz w:val="28"/>
          <w:szCs w:val="28"/>
        </w:rPr>
        <w:t xml:space="preserve">«Про утворення Тимчасової слідчої комісії Верховної Ради України з питань розслідування обставин, що призвели до смерті судді Автозаводського районного суду м. Кременчука Полтавської області </w:t>
      </w:r>
      <w:proofErr w:type="spellStart"/>
      <w:r w:rsidRPr="0029467D">
        <w:rPr>
          <w:sz w:val="28"/>
          <w:szCs w:val="28"/>
        </w:rPr>
        <w:t>Лободенка</w:t>
      </w:r>
      <w:proofErr w:type="spellEnd"/>
      <w:r w:rsidRPr="0029467D">
        <w:rPr>
          <w:sz w:val="28"/>
          <w:szCs w:val="28"/>
        </w:rPr>
        <w:t xml:space="preserve"> Олександра Станіславовича та міського голови міста Кременчука Полтавської області </w:t>
      </w:r>
      <w:proofErr w:type="spellStart"/>
      <w:r w:rsidRPr="0029467D">
        <w:rPr>
          <w:sz w:val="28"/>
          <w:szCs w:val="28"/>
        </w:rPr>
        <w:t>Бабаєва</w:t>
      </w:r>
      <w:proofErr w:type="spellEnd"/>
      <w:r w:rsidRPr="0029467D">
        <w:rPr>
          <w:sz w:val="28"/>
          <w:szCs w:val="28"/>
        </w:rPr>
        <w:t xml:space="preserve"> Олега </w:t>
      </w:r>
      <w:proofErr w:type="spellStart"/>
      <w:r w:rsidRPr="0029467D">
        <w:rPr>
          <w:sz w:val="28"/>
          <w:szCs w:val="28"/>
        </w:rPr>
        <w:t>Мейдановича</w:t>
      </w:r>
      <w:proofErr w:type="spellEnd"/>
      <w:r w:rsidRPr="0029467D">
        <w:rPr>
          <w:sz w:val="28"/>
          <w:szCs w:val="28"/>
        </w:rPr>
        <w:t>» від 1 лютого 2022 року № 2033-IX;</w:t>
      </w:r>
    </w:p>
    <w:p w:rsidR="00DC2C5F" w:rsidRPr="0029467D" w:rsidRDefault="00DC2C5F" w:rsidP="00DC2C5F">
      <w:pPr>
        <w:pStyle w:val="a5"/>
        <w:ind w:left="643" w:hanging="360"/>
        <w:contextualSpacing/>
        <w:jc w:val="both"/>
        <w:rPr>
          <w:sz w:val="28"/>
          <w:szCs w:val="28"/>
        </w:rPr>
      </w:pPr>
      <w:r w:rsidRPr="0029467D">
        <w:rPr>
          <w:rFonts w:eastAsia="Calibri"/>
          <w:sz w:val="28"/>
          <w:szCs w:val="28"/>
        </w:rPr>
        <w:t xml:space="preserve">-         </w:t>
      </w:r>
      <w:r w:rsidRPr="0029467D">
        <w:rPr>
          <w:sz w:val="28"/>
          <w:szCs w:val="28"/>
        </w:rPr>
        <w:t>«Про утворення Тимчасової слідчої комісії Верховної Ради України з питань розслідування можливих фактів незаконного та неефективного проведення органами державної влади, органами місцевого самоврядування заходів щодо вдосконалення системи управління та дерегуляції земельних відносин (земельної децентралізації)» від 1 лютого 2022 року № 2034-IX;</w:t>
      </w:r>
    </w:p>
    <w:p w:rsidR="00DC2C5F" w:rsidRPr="0029467D" w:rsidRDefault="00DC2C5F" w:rsidP="00DC2C5F">
      <w:pPr>
        <w:pStyle w:val="a5"/>
        <w:ind w:left="643" w:hanging="360"/>
        <w:contextualSpacing/>
        <w:jc w:val="both"/>
        <w:rPr>
          <w:sz w:val="28"/>
          <w:szCs w:val="28"/>
        </w:rPr>
      </w:pPr>
      <w:r w:rsidRPr="0029467D">
        <w:rPr>
          <w:rFonts w:eastAsia="Calibri"/>
          <w:sz w:val="28"/>
          <w:szCs w:val="28"/>
        </w:rPr>
        <w:t xml:space="preserve">-         </w:t>
      </w:r>
      <w:r w:rsidRPr="0029467D">
        <w:rPr>
          <w:sz w:val="28"/>
          <w:szCs w:val="28"/>
        </w:rPr>
        <w:t xml:space="preserve">«Про реалізацію окремих положень Закону України «Про статус народного депутата України» від 17 лютого 2022 року № </w:t>
      </w:r>
      <w:hyperlink r:id="rId27" w:tgtFrame="_blank" w:history="1">
        <w:r w:rsidRPr="0029467D">
          <w:rPr>
            <w:rStyle w:val="a4"/>
            <w:color w:val="auto"/>
            <w:sz w:val="28"/>
            <w:szCs w:val="28"/>
            <w:u w:val="none"/>
          </w:rPr>
          <w:t>2068-IX</w:t>
        </w:r>
      </w:hyperlink>
      <w:r w:rsidRPr="0029467D">
        <w:rPr>
          <w:sz w:val="28"/>
          <w:szCs w:val="28"/>
        </w:rPr>
        <w:t>;</w:t>
      </w:r>
    </w:p>
    <w:p w:rsidR="00DC2C5F" w:rsidRPr="0029467D" w:rsidRDefault="00DC2C5F" w:rsidP="00DC2C5F">
      <w:pPr>
        <w:pStyle w:val="a5"/>
        <w:ind w:left="643" w:hanging="360"/>
        <w:contextualSpacing/>
        <w:jc w:val="both"/>
        <w:rPr>
          <w:sz w:val="28"/>
          <w:szCs w:val="28"/>
        </w:rPr>
      </w:pPr>
      <w:r w:rsidRPr="0029467D">
        <w:rPr>
          <w:rFonts w:eastAsia="Calibri"/>
          <w:sz w:val="28"/>
          <w:szCs w:val="28"/>
          <w:lang w:val="ru-RU"/>
        </w:rPr>
        <w:t>-      </w:t>
      </w:r>
      <w:proofErr w:type="gramStart"/>
      <w:r w:rsidRPr="0029467D">
        <w:rPr>
          <w:rFonts w:eastAsia="Calibri"/>
          <w:sz w:val="28"/>
          <w:szCs w:val="28"/>
          <w:lang w:val="ru-RU"/>
        </w:rPr>
        <w:t xml:space="preserve">   </w:t>
      </w:r>
      <w:r w:rsidRPr="0029467D">
        <w:rPr>
          <w:sz w:val="28"/>
          <w:szCs w:val="28"/>
        </w:rPr>
        <w:t>«</w:t>
      </w:r>
      <w:proofErr w:type="gramEnd"/>
      <w:r w:rsidRPr="0029467D">
        <w:rPr>
          <w:sz w:val="28"/>
          <w:szCs w:val="28"/>
        </w:rPr>
        <w:t>Про внесення змін до календарного плану проведення сьомої сесії Верховної Ради України дев’ятого скликання» від 17 лютого 2022 року № 2070-IX</w:t>
      </w:r>
      <w:r w:rsidRPr="0029467D">
        <w:rPr>
          <w:sz w:val="28"/>
          <w:szCs w:val="28"/>
          <w:lang w:val="ru-RU"/>
        </w:rPr>
        <w:t>;</w:t>
      </w:r>
    </w:p>
    <w:p w:rsidR="00DC2C5F" w:rsidRPr="0029467D" w:rsidRDefault="00DC2C5F" w:rsidP="00DC2C5F">
      <w:pPr>
        <w:pStyle w:val="a5"/>
        <w:ind w:left="643" w:hanging="360"/>
        <w:contextualSpacing/>
        <w:jc w:val="both"/>
        <w:rPr>
          <w:sz w:val="28"/>
          <w:szCs w:val="28"/>
        </w:rPr>
      </w:pPr>
      <w:r w:rsidRPr="0029467D">
        <w:rPr>
          <w:rFonts w:eastAsia="Calibri"/>
          <w:sz w:val="28"/>
          <w:szCs w:val="28"/>
        </w:rPr>
        <w:t xml:space="preserve">-         </w:t>
      </w:r>
      <w:r w:rsidRPr="0029467D">
        <w:rPr>
          <w:sz w:val="28"/>
          <w:szCs w:val="28"/>
        </w:rPr>
        <w:t xml:space="preserve"> «Про організацію роботи Верховної Ради України в умовах дії надзвичайного та/або воєнного стану» від 23 лютого 2022 року № 2100-IX</w:t>
      </w:r>
      <w:r w:rsidRPr="0029467D">
        <w:rPr>
          <w:sz w:val="28"/>
          <w:szCs w:val="28"/>
          <w:lang w:val="ru-RU"/>
        </w:rPr>
        <w:t>;</w:t>
      </w:r>
    </w:p>
    <w:p w:rsidR="00DC2C5F" w:rsidRPr="0029467D" w:rsidRDefault="00DC2C5F" w:rsidP="00DC2C5F">
      <w:pPr>
        <w:pStyle w:val="a5"/>
        <w:ind w:left="643" w:hanging="360"/>
        <w:contextualSpacing/>
        <w:jc w:val="both"/>
        <w:rPr>
          <w:sz w:val="28"/>
          <w:szCs w:val="28"/>
        </w:rPr>
      </w:pPr>
      <w:r w:rsidRPr="0029467D">
        <w:rPr>
          <w:rFonts w:eastAsia="Calibri"/>
          <w:sz w:val="28"/>
          <w:szCs w:val="28"/>
        </w:rPr>
        <w:t xml:space="preserve">-         </w:t>
      </w:r>
      <w:r w:rsidRPr="0029467D">
        <w:rPr>
          <w:sz w:val="28"/>
          <w:szCs w:val="28"/>
        </w:rPr>
        <w:t>«Про організацію роботи Верховної Ради України у зв’язку з актом збройної агресії Російської Федерації проти України 24 лютого 2022 року» від 24 лютого 2022 року № 2103-IX;</w:t>
      </w:r>
    </w:p>
    <w:p w:rsidR="00DC2C5F" w:rsidRPr="0029467D" w:rsidRDefault="00DC2C5F" w:rsidP="00DC2C5F">
      <w:pPr>
        <w:pStyle w:val="a5"/>
        <w:ind w:left="643" w:hanging="360"/>
        <w:contextualSpacing/>
        <w:jc w:val="both"/>
        <w:rPr>
          <w:sz w:val="28"/>
          <w:szCs w:val="28"/>
        </w:rPr>
      </w:pPr>
      <w:r w:rsidRPr="0029467D">
        <w:rPr>
          <w:rFonts w:eastAsia="Calibri"/>
          <w:sz w:val="28"/>
          <w:szCs w:val="28"/>
          <w:lang w:val="ru-RU"/>
        </w:rPr>
        <w:t>-      </w:t>
      </w:r>
      <w:proofErr w:type="gramStart"/>
      <w:r w:rsidRPr="0029467D">
        <w:rPr>
          <w:rFonts w:eastAsia="Calibri"/>
          <w:sz w:val="28"/>
          <w:szCs w:val="28"/>
          <w:lang w:val="ru-RU"/>
        </w:rPr>
        <w:t xml:space="preserve">   </w:t>
      </w:r>
      <w:r w:rsidRPr="0029467D">
        <w:rPr>
          <w:sz w:val="28"/>
          <w:szCs w:val="28"/>
        </w:rPr>
        <w:t>«</w:t>
      </w:r>
      <w:proofErr w:type="gramEnd"/>
      <w:r w:rsidRPr="0029467D">
        <w:rPr>
          <w:sz w:val="28"/>
          <w:szCs w:val="28"/>
        </w:rPr>
        <w:t>Про дострокове припинення повноважень народного депутата України Киви І.В.» від 15 березня 2022 року № 2140-IX</w:t>
      </w:r>
      <w:r w:rsidRPr="0029467D">
        <w:rPr>
          <w:sz w:val="28"/>
          <w:szCs w:val="28"/>
          <w:lang w:val="ru-RU"/>
        </w:rPr>
        <w:t>;</w:t>
      </w:r>
    </w:p>
    <w:p w:rsidR="00DC2C5F" w:rsidRPr="0029467D" w:rsidRDefault="00DC2C5F" w:rsidP="00DC2C5F">
      <w:pPr>
        <w:pStyle w:val="a5"/>
        <w:ind w:left="643" w:hanging="360"/>
        <w:contextualSpacing/>
        <w:jc w:val="both"/>
        <w:rPr>
          <w:sz w:val="28"/>
          <w:szCs w:val="28"/>
        </w:rPr>
      </w:pPr>
      <w:r w:rsidRPr="0029467D">
        <w:rPr>
          <w:rFonts w:eastAsia="Calibri"/>
          <w:sz w:val="28"/>
          <w:szCs w:val="28"/>
          <w:lang w:val="ru-RU"/>
        </w:rPr>
        <w:t>-      </w:t>
      </w:r>
      <w:proofErr w:type="gramStart"/>
      <w:r w:rsidRPr="0029467D">
        <w:rPr>
          <w:rFonts w:eastAsia="Calibri"/>
          <w:sz w:val="28"/>
          <w:szCs w:val="28"/>
          <w:lang w:val="ru-RU"/>
        </w:rPr>
        <w:t xml:space="preserve">   </w:t>
      </w:r>
      <w:r w:rsidRPr="0029467D">
        <w:rPr>
          <w:sz w:val="28"/>
          <w:szCs w:val="28"/>
        </w:rPr>
        <w:t>«</w:t>
      </w:r>
      <w:proofErr w:type="gramEnd"/>
      <w:r w:rsidRPr="0029467D">
        <w:rPr>
          <w:sz w:val="28"/>
          <w:szCs w:val="28"/>
        </w:rPr>
        <w:t xml:space="preserve">Про дострокове припинення повноважень народного депутата України </w:t>
      </w:r>
      <w:proofErr w:type="spellStart"/>
      <w:r w:rsidRPr="0029467D">
        <w:rPr>
          <w:sz w:val="28"/>
          <w:szCs w:val="28"/>
        </w:rPr>
        <w:t>Сольського</w:t>
      </w:r>
      <w:proofErr w:type="spellEnd"/>
      <w:r w:rsidRPr="0029467D">
        <w:rPr>
          <w:sz w:val="28"/>
          <w:szCs w:val="28"/>
        </w:rPr>
        <w:t xml:space="preserve"> М.Т.» від 24 березня 2022 року № 2167-IX</w:t>
      </w:r>
      <w:r w:rsidRPr="0029467D">
        <w:rPr>
          <w:sz w:val="28"/>
          <w:szCs w:val="28"/>
          <w:lang w:val="ru-RU"/>
        </w:rPr>
        <w:t>;</w:t>
      </w:r>
    </w:p>
    <w:p w:rsidR="00DC2C5F" w:rsidRPr="0029467D" w:rsidRDefault="00DC2C5F" w:rsidP="00DC2C5F">
      <w:pPr>
        <w:pStyle w:val="a5"/>
        <w:ind w:left="643" w:hanging="360"/>
        <w:contextualSpacing/>
        <w:jc w:val="both"/>
        <w:rPr>
          <w:sz w:val="28"/>
          <w:szCs w:val="28"/>
        </w:rPr>
      </w:pPr>
      <w:r w:rsidRPr="0029467D">
        <w:rPr>
          <w:rFonts w:eastAsia="Calibri"/>
          <w:sz w:val="28"/>
          <w:szCs w:val="28"/>
        </w:rPr>
        <w:t xml:space="preserve">-         </w:t>
      </w:r>
      <w:r w:rsidRPr="0029467D">
        <w:rPr>
          <w:sz w:val="28"/>
          <w:szCs w:val="28"/>
        </w:rPr>
        <w:t>«Про внесення змін до Постанови Верховної Ради України «Про обрання голів, перших заступників, заступників голів, секретарів, членів комітетів Верховної Ради України дев’ятого скликання» від 21 квітня 2022 року                    № 2216-IX;</w:t>
      </w:r>
    </w:p>
    <w:p w:rsidR="00DC2C5F" w:rsidRPr="0029467D" w:rsidRDefault="00DC2C5F" w:rsidP="00DC2C5F">
      <w:pPr>
        <w:pStyle w:val="a5"/>
        <w:ind w:left="643" w:hanging="360"/>
        <w:contextualSpacing/>
        <w:jc w:val="both"/>
        <w:rPr>
          <w:sz w:val="28"/>
          <w:szCs w:val="28"/>
        </w:rPr>
      </w:pPr>
      <w:r w:rsidRPr="0029467D">
        <w:rPr>
          <w:rFonts w:eastAsia="Calibri"/>
          <w:sz w:val="28"/>
          <w:szCs w:val="28"/>
        </w:rPr>
        <w:t xml:space="preserve">-         </w:t>
      </w:r>
      <w:r w:rsidRPr="0029467D">
        <w:rPr>
          <w:sz w:val="28"/>
          <w:szCs w:val="28"/>
        </w:rPr>
        <w:t>«Про внесення змін до Постанови Верховної Ради України «Про обрання голів, перших заступників, заступників голів, секретарів, членів комітетів Верховної Ради України дев’ятого скликання» від 12 травня 2022 року                    № 2258-IX</w:t>
      </w:r>
      <w:r w:rsidRPr="0029467D">
        <w:rPr>
          <w:sz w:val="28"/>
          <w:szCs w:val="28"/>
          <w:lang w:val="ru-RU"/>
        </w:rPr>
        <w:t>;</w:t>
      </w:r>
    </w:p>
    <w:p w:rsidR="00DC2C5F" w:rsidRPr="0029467D" w:rsidRDefault="00DC2C5F" w:rsidP="00DC2C5F">
      <w:pPr>
        <w:pStyle w:val="a5"/>
        <w:ind w:left="643" w:hanging="360"/>
        <w:contextualSpacing/>
        <w:jc w:val="both"/>
        <w:rPr>
          <w:sz w:val="28"/>
          <w:szCs w:val="28"/>
        </w:rPr>
      </w:pPr>
      <w:r w:rsidRPr="0029467D">
        <w:rPr>
          <w:rFonts w:eastAsia="Calibri"/>
          <w:sz w:val="28"/>
          <w:szCs w:val="28"/>
        </w:rPr>
        <w:lastRenderedPageBreak/>
        <w:t xml:space="preserve">-         </w:t>
      </w:r>
      <w:r w:rsidRPr="0029467D">
        <w:rPr>
          <w:sz w:val="28"/>
          <w:szCs w:val="28"/>
        </w:rPr>
        <w:t xml:space="preserve"> «Про утворення Тимчасової спеціальної комісії Верховної Ради України з питань міжнародного гуманітарного та міжнародного кримінального права в умовах збройної агресії Російської Федерації проти України» від 1 липня 2022 року № 2351-IX;</w:t>
      </w:r>
    </w:p>
    <w:p w:rsidR="00DC2C5F" w:rsidRPr="0029467D" w:rsidRDefault="00DC2C5F" w:rsidP="00DC2C5F">
      <w:pPr>
        <w:pStyle w:val="a5"/>
        <w:ind w:left="643" w:hanging="360"/>
        <w:contextualSpacing/>
        <w:jc w:val="both"/>
        <w:rPr>
          <w:sz w:val="28"/>
          <w:szCs w:val="28"/>
        </w:rPr>
      </w:pPr>
      <w:r w:rsidRPr="0029467D">
        <w:rPr>
          <w:rFonts w:eastAsia="Calibri"/>
          <w:sz w:val="28"/>
          <w:szCs w:val="28"/>
          <w:lang w:val="ru-RU"/>
        </w:rPr>
        <w:t>-      </w:t>
      </w:r>
      <w:proofErr w:type="gramStart"/>
      <w:r w:rsidRPr="0029467D">
        <w:rPr>
          <w:rFonts w:eastAsia="Calibri"/>
          <w:sz w:val="28"/>
          <w:szCs w:val="28"/>
          <w:lang w:val="ru-RU"/>
        </w:rPr>
        <w:t xml:space="preserve">   </w:t>
      </w:r>
      <w:r w:rsidRPr="0029467D">
        <w:rPr>
          <w:sz w:val="28"/>
          <w:szCs w:val="28"/>
        </w:rPr>
        <w:t>«</w:t>
      </w:r>
      <w:proofErr w:type="gramEnd"/>
      <w:r w:rsidRPr="0029467D">
        <w:rPr>
          <w:sz w:val="28"/>
          <w:szCs w:val="28"/>
        </w:rPr>
        <w:t xml:space="preserve">Про дострокове припинення повноважень народного депутата України </w:t>
      </w:r>
      <w:proofErr w:type="spellStart"/>
      <w:r w:rsidRPr="0029467D">
        <w:rPr>
          <w:sz w:val="28"/>
          <w:szCs w:val="28"/>
        </w:rPr>
        <w:t>Лубінця</w:t>
      </w:r>
      <w:proofErr w:type="spellEnd"/>
      <w:r w:rsidRPr="0029467D">
        <w:rPr>
          <w:sz w:val="28"/>
          <w:szCs w:val="28"/>
        </w:rPr>
        <w:t xml:space="preserve"> Д.В.» від 1 липня 2022 року № 2354-IX</w:t>
      </w:r>
      <w:r w:rsidRPr="0029467D">
        <w:rPr>
          <w:sz w:val="28"/>
          <w:szCs w:val="28"/>
          <w:lang w:val="ru-RU"/>
        </w:rPr>
        <w:t>;</w:t>
      </w:r>
    </w:p>
    <w:p w:rsidR="00DC2C5F" w:rsidRPr="0029467D" w:rsidRDefault="00DC2C5F" w:rsidP="00DC2C5F">
      <w:pPr>
        <w:pStyle w:val="a5"/>
        <w:ind w:left="643" w:hanging="360"/>
        <w:contextualSpacing/>
        <w:jc w:val="both"/>
        <w:rPr>
          <w:sz w:val="28"/>
          <w:szCs w:val="28"/>
        </w:rPr>
      </w:pPr>
      <w:r w:rsidRPr="0029467D">
        <w:rPr>
          <w:rFonts w:eastAsia="Calibri"/>
          <w:sz w:val="28"/>
          <w:szCs w:val="28"/>
          <w:lang w:val="ru-RU"/>
        </w:rPr>
        <w:t>-      </w:t>
      </w:r>
      <w:proofErr w:type="gramStart"/>
      <w:r w:rsidRPr="0029467D">
        <w:rPr>
          <w:rFonts w:eastAsia="Calibri"/>
          <w:sz w:val="28"/>
          <w:szCs w:val="28"/>
          <w:lang w:val="ru-RU"/>
        </w:rPr>
        <w:t xml:space="preserve">   </w:t>
      </w:r>
      <w:r w:rsidRPr="0029467D">
        <w:rPr>
          <w:sz w:val="28"/>
          <w:szCs w:val="28"/>
        </w:rPr>
        <w:t>«</w:t>
      </w:r>
      <w:proofErr w:type="gramEnd"/>
      <w:r w:rsidRPr="0029467D">
        <w:rPr>
          <w:sz w:val="28"/>
          <w:szCs w:val="28"/>
        </w:rPr>
        <w:t xml:space="preserve">Про дострокове припинення повноважень народного депутата України </w:t>
      </w:r>
      <w:proofErr w:type="spellStart"/>
      <w:r w:rsidRPr="0029467D">
        <w:rPr>
          <w:sz w:val="28"/>
          <w:szCs w:val="28"/>
        </w:rPr>
        <w:t>Новинського</w:t>
      </w:r>
      <w:proofErr w:type="spellEnd"/>
      <w:r w:rsidRPr="0029467D">
        <w:rPr>
          <w:sz w:val="28"/>
          <w:szCs w:val="28"/>
        </w:rPr>
        <w:t xml:space="preserve"> В.В.» від 8 липня 2022 року № 2356-IX</w:t>
      </w:r>
      <w:r w:rsidRPr="0029467D">
        <w:rPr>
          <w:sz w:val="28"/>
          <w:szCs w:val="28"/>
          <w:lang w:val="ru-RU"/>
        </w:rPr>
        <w:t>;</w:t>
      </w:r>
    </w:p>
    <w:p w:rsidR="00DC2C5F" w:rsidRPr="0029467D" w:rsidRDefault="00DC2C5F" w:rsidP="00DC2C5F">
      <w:pPr>
        <w:pStyle w:val="a5"/>
        <w:ind w:left="643" w:hanging="360"/>
        <w:contextualSpacing/>
        <w:jc w:val="both"/>
        <w:rPr>
          <w:sz w:val="28"/>
          <w:szCs w:val="28"/>
        </w:rPr>
      </w:pPr>
      <w:r w:rsidRPr="0029467D">
        <w:rPr>
          <w:rFonts w:eastAsia="Calibri"/>
          <w:sz w:val="28"/>
          <w:szCs w:val="28"/>
        </w:rPr>
        <w:t xml:space="preserve">-         </w:t>
      </w:r>
      <w:r w:rsidRPr="0029467D">
        <w:rPr>
          <w:sz w:val="28"/>
          <w:szCs w:val="28"/>
        </w:rPr>
        <w:t>«Про внесення змін до Постанови Верховної Ради України «Про обрання голів, перших заступників, заступників голів, секретарів, членів комітетів Верховної Ради України дев’ятого скликання» від 9 липня 2022 року                       № 2384-IX;</w:t>
      </w:r>
    </w:p>
    <w:p w:rsidR="00DC2C5F" w:rsidRPr="0029467D" w:rsidRDefault="00DC2C5F" w:rsidP="00DC2C5F">
      <w:pPr>
        <w:pStyle w:val="a5"/>
        <w:ind w:left="643" w:hanging="360"/>
        <w:contextualSpacing/>
        <w:jc w:val="both"/>
        <w:rPr>
          <w:sz w:val="28"/>
          <w:szCs w:val="28"/>
        </w:rPr>
      </w:pPr>
      <w:r w:rsidRPr="0029467D">
        <w:rPr>
          <w:rFonts w:eastAsia="Calibri"/>
          <w:sz w:val="28"/>
          <w:szCs w:val="28"/>
        </w:rPr>
        <w:t xml:space="preserve">-         </w:t>
      </w:r>
      <w:r w:rsidRPr="0029467D">
        <w:rPr>
          <w:sz w:val="28"/>
          <w:szCs w:val="28"/>
        </w:rPr>
        <w:t>«Про утворення Тимчасової спеціальної комісії Верховної Ради України з питань моніторингу отримання і використання міжнародної матеріально-технічної допомоги під час дії воєнного стану» від 19 липня 2022 року                  № 2424-IX»;</w:t>
      </w:r>
    </w:p>
    <w:p w:rsidR="00DC2C5F" w:rsidRPr="0029467D" w:rsidRDefault="00DC2C5F" w:rsidP="00DC2C5F">
      <w:pPr>
        <w:pStyle w:val="a5"/>
        <w:ind w:left="643" w:hanging="360"/>
        <w:contextualSpacing/>
        <w:jc w:val="both"/>
        <w:rPr>
          <w:sz w:val="28"/>
          <w:szCs w:val="28"/>
        </w:rPr>
      </w:pPr>
      <w:r w:rsidRPr="0029467D">
        <w:rPr>
          <w:rFonts w:eastAsia="Calibri"/>
          <w:sz w:val="28"/>
          <w:szCs w:val="28"/>
          <w:lang w:val="ru-RU"/>
        </w:rPr>
        <w:t>-      </w:t>
      </w:r>
      <w:proofErr w:type="gramStart"/>
      <w:r w:rsidRPr="0029467D">
        <w:rPr>
          <w:rFonts w:eastAsia="Calibri"/>
          <w:sz w:val="28"/>
          <w:szCs w:val="28"/>
          <w:lang w:val="ru-RU"/>
        </w:rPr>
        <w:t xml:space="preserve">   </w:t>
      </w:r>
      <w:r w:rsidRPr="0029467D">
        <w:rPr>
          <w:sz w:val="28"/>
          <w:szCs w:val="28"/>
        </w:rPr>
        <w:t>«</w:t>
      </w:r>
      <w:proofErr w:type="gramEnd"/>
      <w:r w:rsidRPr="0029467D">
        <w:rPr>
          <w:sz w:val="28"/>
          <w:szCs w:val="28"/>
        </w:rPr>
        <w:t>Про внесення змін до Постанови Верховної Ради України «Про фінансове забезпечення діяльності народних депутатів України» від 19 липня 2022 року № 2425-IX</w:t>
      </w:r>
      <w:r w:rsidRPr="0029467D">
        <w:rPr>
          <w:sz w:val="28"/>
          <w:szCs w:val="28"/>
          <w:lang w:val="ru-RU"/>
        </w:rPr>
        <w:t>;</w:t>
      </w:r>
    </w:p>
    <w:p w:rsidR="00DC2C5F" w:rsidRPr="0029467D" w:rsidRDefault="00DC2C5F" w:rsidP="00DC2C5F">
      <w:pPr>
        <w:pStyle w:val="a5"/>
        <w:ind w:left="643" w:hanging="360"/>
        <w:contextualSpacing/>
        <w:jc w:val="both"/>
        <w:rPr>
          <w:sz w:val="28"/>
          <w:szCs w:val="28"/>
        </w:rPr>
      </w:pPr>
      <w:r w:rsidRPr="0029467D">
        <w:rPr>
          <w:rFonts w:eastAsia="Calibri"/>
          <w:sz w:val="28"/>
          <w:szCs w:val="28"/>
        </w:rPr>
        <w:t xml:space="preserve">-         </w:t>
      </w:r>
      <w:r w:rsidRPr="0029467D">
        <w:rPr>
          <w:sz w:val="28"/>
          <w:szCs w:val="28"/>
        </w:rPr>
        <w:t xml:space="preserve">«Про дострокове припинення повноважень народного депутата України </w:t>
      </w:r>
      <w:proofErr w:type="spellStart"/>
      <w:r w:rsidRPr="0029467D">
        <w:rPr>
          <w:sz w:val="28"/>
          <w:szCs w:val="28"/>
        </w:rPr>
        <w:t>Костіна</w:t>
      </w:r>
      <w:proofErr w:type="spellEnd"/>
      <w:r w:rsidRPr="0029467D">
        <w:rPr>
          <w:sz w:val="28"/>
          <w:szCs w:val="28"/>
        </w:rPr>
        <w:t xml:space="preserve"> А.Є.» від 27 липня 2022 року № 2441-IX</w:t>
      </w:r>
      <w:r w:rsidRPr="0029467D">
        <w:rPr>
          <w:sz w:val="28"/>
          <w:szCs w:val="28"/>
          <w:lang w:val="ru-RU"/>
        </w:rPr>
        <w:t>;</w:t>
      </w:r>
    </w:p>
    <w:p w:rsidR="00DC2C5F" w:rsidRPr="0029467D" w:rsidRDefault="00DC2C5F" w:rsidP="00DC2C5F">
      <w:pPr>
        <w:pStyle w:val="a5"/>
        <w:ind w:left="643" w:hanging="360"/>
        <w:contextualSpacing/>
        <w:jc w:val="both"/>
        <w:rPr>
          <w:sz w:val="28"/>
          <w:szCs w:val="28"/>
        </w:rPr>
      </w:pPr>
      <w:r w:rsidRPr="0029467D">
        <w:rPr>
          <w:rFonts w:eastAsia="Calibri"/>
          <w:sz w:val="28"/>
          <w:szCs w:val="28"/>
          <w:lang w:val="ru-RU"/>
        </w:rPr>
        <w:t>-      </w:t>
      </w:r>
      <w:proofErr w:type="gramStart"/>
      <w:r w:rsidRPr="0029467D">
        <w:rPr>
          <w:rFonts w:eastAsia="Calibri"/>
          <w:sz w:val="28"/>
          <w:szCs w:val="28"/>
          <w:lang w:val="ru-RU"/>
        </w:rPr>
        <w:t xml:space="preserve">   </w:t>
      </w:r>
      <w:r w:rsidRPr="0029467D">
        <w:rPr>
          <w:sz w:val="28"/>
          <w:szCs w:val="28"/>
        </w:rPr>
        <w:t>«</w:t>
      </w:r>
      <w:proofErr w:type="gramEnd"/>
      <w:r w:rsidRPr="0029467D">
        <w:rPr>
          <w:sz w:val="28"/>
          <w:szCs w:val="28"/>
        </w:rPr>
        <w:t xml:space="preserve">Про дострокове припинення повноважень народного депутата України </w:t>
      </w:r>
      <w:proofErr w:type="spellStart"/>
      <w:r w:rsidRPr="0029467D">
        <w:rPr>
          <w:sz w:val="28"/>
          <w:szCs w:val="28"/>
        </w:rPr>
        <w:t>Совгирі</w:t>
      </w:r>
      <w:proofErr w:type="spellEnd"/>
      <w:r w:rsidRPr="0029467D">
        <w:rPr>
          <w:sz w:val="28"/>
          <w:szCs w:val="28"/>
        </w:rPr>
        <w:t xml:space="preserve"> О.В.» від 27 липня 2022 року № 2443-IX</w:t>
      </w:r>
      <w:r w:rsidRPr="0029467D">
        <w:rPr>
          <w:sz w:val="28"/>
          <w:szCs w:val="28"/>
          <w:lang w:val="ru-RU"/>
        </w:rPr>
        <w:t>;</w:t>
      </w:r>
    </w:p>
    <w:p w:rsidR="00DC2C5F" w:rsidRPr="0029467D" w:rsidRDefault="00DC2C5F" w:rsidP="00DC2C5F">
      <w:pPr>
        <w:pStyle w:val="a5"/>
        <w:ind w:left="643" w:hanging="360"/>
        <w:contextualSpacing/>
        <w:jc w:val="both"/>
        <w:rPr>
          <w:sz w:val="28"/>
          <w:szCs w:val="28"/>
        </w:rPr>
      </w:pPr>
      <w:r w:rsidRPr="0029467D">
        <w:rPr>
          <w:rFonts w:eastAsia="Calibri"/>
          <w:sz w:val="28"/>
          <w:szCs w:val="28"/>
        </w:rPr>
        <w:t>-</w:t>
      </w:r>
      <w:r w:rsidRPr="0029467D">
        <w:rPr>
          <w:rFonts w:eastAsia="Calibri"/>
          <w:sz w:val="28"/>
          <w:szCs w:val="28"/>
          <w:lang w:val="ru-RU"/>
        </w:rPr>
        <w:t>        </w:t>
      </w:r>
      <w:r w:rsidRPr="0029467D">
        <w:rPr>
          <w:rFonts w:eastAsia="Calibri"/>
          <w:sz w:val="28"/>
          <w:szCs w:val="28"/>
        </w:rPr>
        <w:t xml:space="preserve"> </w:t>
      </w:r>
      <w:r w:rsidRPr="0029467D">
        <w:rPr>
          <w:sz w:val="28"/>
          <w:szCs w:val="28"/>
        </w:rPr>
        <w:t>«Про утворення Тимчасової спеціальної комісії Верховної Ради України з попереднього розгляду питань, які могли призвести до кризових явищ на енергетичному ринку України напередодні та під час збройної агресії Російської Федерації проти України» від 29 липня 2022 року № 2478-IX;</w:t>
      </w:r>
    </w:p>
    <w:p w:rsidR="00DC2C5F" w:rsidRPr="0029467D" w:rsidRDefault="00DC2C5F" w:rsidP="00DC2C5F">
      <w:pPr>
        <w:pStyle w:val="a5"/>
        <w:ind w:left="643" w:hanging="360"/>
        <w:contextualSpacing/>
        <w:jc w:val="both"/>
        <w:rPr>
          <w:sz w:val="28"/>
          <w:szCs w:val="28"/>
        </w:rPr>
      </w:pPr>
      <w:r w:rsidRPr="0029467D">
        <w:rPr>
          <w:rFonts w:eastAsia="Calibri"/>
          <w:sz w:val="28"/>
          <w:szCs w:val="28"/>
        </w:rPr>
        <w:t xml:space="preserve">-         </w:t>
      </w:r>
      <w:r w:rsidRPr="0029467D">
        <w:rPr>
          <w:sz w:val="28"/>
          <w:szCs w:val="28"/>
        </w:rPr>
        <w:t>«Про внесення змін до Постанови Верховної Ради України «Про обрання голів, перших заступників, заступників голів, секретарів, членів комітетів Верховної Ради України дев’ятого скликання» від 29 липня 2022 року                   № 2485-IX;</w:t>
      </w:r>
    </w:p>
    <w:p w:rsidR="00DC2C5F" w:rsidRPr="0029467D" w:rsidRDefault="00DC2C5F" w:rsidP="000C4F3B">
      <w:pPr>
        <w:pStyle w:val="a5"/>
        <w:ind w:left="643" w:hanging="360"/>
        <w:contextualSpacing/>
        <w:jc w:val="both"/>
        <w:rPr>
          <w:sz w:val="28"/>
          <w:szCs w:val="28"/>
        </w:rPr>
      </w:pPr>
      <w:r w:rsidRPr="0029467D">
        <w:rPr>
          <w:rFonts w:eastAsia="Calibri"/>
          <w:sz w:val="28"/>
          <w:szCs w:val="28"/>
        </w:rPr>
        <w:t xml:space="preserve">-         </w:t>
      </w:r>
      <w:r w:rsidRPr="0029467D">
        <w:rPr>
          <w:sz w:val="28"/>
          <w:szCs w:val="28"/>
        </w:rPr>
        <w:t xml:space="preserve">«Про внесення змін до деяких постанов Верховної Ради України щодо назви та предмета відання Комітету Верховної Ради України з питань прав людини, </w:t>
      </w:r>
      <w:proofErr w:type="spellStart"/>
      <w:r w:rsidRPr="0029467D">
        <w:rPr>
          <w:sz w:val="28"/>
          <w:szCs w:val="28"/>
        </w:rPr>
        <w:t>деокупації</w:t>
      </w:r>
      <w:proofErr w:type="spellEnd"/>
      <w:r w:rsidRPr="0029467D">
        <w:rPr>
          <w:sz w:val="28"/>
          <w:szCs w:val="28"/>
        </w:rPr>
        <w:t xml:space="preserve"> та реінтеграції тимчасово окупованих територій у Донецькій, Луганській областях та Автономної Республіки Крим, міста Севастополя, національних меншин і міжнаціональних відносин» від                    15 серпня 2022 року № 2503-IX</w:t>
      </w:r>
      <w:r w:rsidR="000C4F3B" w:rsidRPr="0029467D">
        <w:rPr>
          <w:sz w:val="28"/>
          <w:szCs w:val="28"/>
        </w:rPr>
        <w:t>;</w:t>
      </w:r>
    </w:p>
    <w:p w:rsidR="00DC2C5F" w:rsidRPr="0029467D" w:rsidRDefault="00DC2C5F" w:rsidP="00060E82">
      <w:pPr>
        <w:spacing w:after="0" w:line="240" w:lineRule="auto"/>
        <w:ind w:left="567"/>
        <w:jc w:val="both"/>
        <w:rPr>
          <w:rFonts w:ascii="Times New Roman" w:eastAsia="Times New Roman" w:hAnsi="Times New Roman" w:cs="Times New Roman"/>
          <w:bCs/>
          <w:sz w:val="28"/>
          <w:szCs w:val="28"/>
          <w:lang w:eastAsia="uk-UA"/>
        </w:rPr>
      </w:pPr>
      <w:r w:rsidRPr="0029467D">
        <w:rPr>
          <w:rFonts w:ascii="Times New Roman" w:eastAsia="Times New Roman" w:hAnsi="Times New Roman" w:cs="Times New Roman"/>
          <w:bCs/>
          <w:sz w:val="28"/>
          <w:szCs w:val="28"/>
          <w:lang w:eastAsia="uk-UA"/>
        </w:rPr>
        <w:t>-</w:t>
      </w:r>
      <w:r w:rsidRPr="0029467D">
        <w:rPr>
          <w:rFonts w:ascii="Times New Roman" w:eastAsia="Times New Roman" w:hAnsi="Times New Roman" w:cs="Times New Roman"/>
          <w:bCs/>
          <w:sz w:val="28"/>
          <w:szCs w:val="28"/>
          <w:lang w:eastAsia="uk-UA"/>
        </w:rPr>
        <w:tab/>
        <w:t xml:space="preserve"> «Про деякі питання висвітлення роботи Верховної Ради України дев'ятого скликання в умовах дії воєнного стану» №</w:t>
      </w:r>
      <w:r w:rsidR="00375A8F" w:rsidRPr="0029467D">
        <w:rPr>
          <w:rFonts w:ascii="Times New Roman" w:eastAsia="Times New Roman" w:hAnsi="Times New Roman" w:cs="Times New Roman"/>
          <w:bCs/>
          <w:sz w:val="28"/>
          <w:szCs w:val="28"/>
          <w:lang w:eastAsia="uk-UA"/>
        </w:rPr>
        <w:t xml:space="preserve">2568-IX </w:t>
      </w:r>
      <w:r w:rsidRPr="0029467D">
        <w:rPr>
          <w:rFonts w:ascii="Times New Roman" w:eastAsia="Times New Roman" w:hAnsi="Times New Roman" w:cs="Times New Roman"/>
          <w:bCs/>
          <w:sz w:val="28"/>
          <w:szCs w:val="28"/>
          <w:lang w:eastAsia="uk-UA"/>
        </w:rPr>
        <w:t>від 06.09.2022;</w:t>
      </w:r>
      <w:r w:rsidRPr="0029467D">
        <w:rPr>
          <w:rFonts w:ascii="Times New Roman" w:eastAsia="Times New Roman" w:hAnsi="Times New Roman" w:cs="Times New Roman"/>
          <w:bCs/>
          <w:sz w:val="28"/>
          <w:szCs w:val="28"/>
          <w:lang w:eastAsia="uk-UA"/>
        </w:rPr>
        <w:tab/>
      </w:r>
    </w:p>
    <w:p w:rsidR="00DC2C5F" w:rsidRPr="0029467D" w:rsidRDefault="00DC2C5F" w:rsidP="00060E82">
      <w:pPr>
        <w:spacing w:after="0" w:line="240" w:lineRule="auto"/>
        <w:ind w:left="567"/>
        <w:jc w:val="both"/>
        <w:rPr>
          <w:rFonts w:ascii="Times New Roman" w:eastAsia="Times New Roman" w:hAnsi="Times New Roman" w:cs="Times New Roman"/>
          <w:bCs/>
          <w:sz w:val="28"/>
          <w:szCs w:val="28"/>
          <w:lang w:eastAsia="uk-UA"/>
        </w:rPr>
      </w:pPr>
      <w:r w:rsidRPr="0029467D">
        <w:rPr>
          <w:rFonts w:ascii="Times New Roman" w:eastAsia="Times New Roman" w:hAnsi="Times New Roman" w:cs="Times New Roman"/>
          <w:bCs/>
          <w:sz w:val="28"/>
          <w:szCs w:val="28"/>
          <w:lang w:eastAsia="uk-UA"/>
        </w:rPr>
        <w:t>- «Про деякі питання організації роботи Верховної Ради України дев’ятого скликання під час проведення восьмої сесії в умовах дії воєнного стану» № 2558-IX від 06.09.2022;</w:t>
      </w:r>
      <w:r w:rsidRPr="0029467D">
        <w:rPr>
          <w:rFonts w:ascii="Times New Roman" w:eastAsia="Times New Roman" w:hAnsi="Times New Roman" w:cs="Times New Roman"/>
          <w:bCs/>
          <w:sz w:val="28"/>
          <w:szCs w:val="28"/>
          <w:lang w:eastAsia="uk-UA"/>
        </w:rPr>
        <w:tab/>
      </w:r>
      <w:r w:rsidRPr="0029467D">
        <w:rPr>
          <w:rFonts w:ascii="Times New Roman" w:eastAsia="Times New Roman" w:hAnsi="Times New Roman" w:cs="Times New Roman"/>
          <w:bCs/>
          <w:sz w:val="28"/>
          <w:szCs w:val="28"/>
          <w:lang w:eastAsia="uk-UA"/>
        </w:rPr>
        <w:tab/>
      </w:r>
    </w:p>
    <w:p w:rsidR="00DC2C5F" w:rsidRPr="0029467D" w:rsidRDefault="00DC2C5F" w:rsidP="00060E82">
      <w:pPr>
        <w:spacing w:after="0" w:line="240" w:lineRule="auto"/>
        <w:ind w:left="567"/>
        <w:jc w:val="both"/>
        <w:rPr>
          <w:rFonts w:ascii="Times New Roman" w:eastAsia="Times New Roman" w:hAnsi="Times New Roman" w:cs="Times New Roman"/>
          <w:bCs/>
          <w:sz w:val="28"/>
          <w:szCs w:val="28"/>
          <w:lang w:eastAsia="uk-UA"/>
        </w:rPr>
      </w:pPr>
      <w:r w:rsidRPr="0029467D">
        <w:rPr>
          <w:rFonts w:ascii="Times New Roman" w:eastAsia="Times New Roman" w:hAnsi="Times New Roman" w:cs="Times New Roman"/>
          <w:bCs/>
          <w:sz w:val="28"/>
          <w:szCs w:val="28"/>
          <w:lang w:eastAsia="uk-UA"/>
        </w:rPr>
        <w:tab/>
        <w:t>- «Про звіт Тимчасової спеціальної комісії Верховної Ради України з питань захисту прав інвесторів» № 2584-IX від 07.09.2022;</w:t>
      </w:r>
    </w:p>
    <w:p w:rsidR="00DC2C5F" w:rsidRPr="0029467D" w:rsidRDefault="00DC2C5F" w:rsidP="00060E82">
      <w:pPr>
        <w:spacing w:after="0" w:line="240" w:lineRule="auto"/>
        <w:ind w:left="567"/>
        <w:jc w:val="both"/>
        <w:rPr>
          <w:rFonts w:ascii="Times New Roman" w:eastAsia="Times New Roman" w:hAnsi="Times New Roman" w:cs="Times New Roman"/>
          <w:bCs/>
          <w:sz w:val="28"/>
          <w:szCs w:val="28"/>
          <w:lang w:eastAsia="uk-UA"/>
        </w:rPr>
      </w:pPr>
      <w:r w:rsidRPr="0029467D">
        <w:rPr>
          <w:rFonts w:ascii="Times New Roman" w:eastAsia="Times New Roman" w:hAnsi="Times New Roman" w:cs="Times New Roman"/>
          <w:bCs/>
          <w:sz w:val="28"/>
          <w:szCs w:val="28"/>
          <w:lang w:eastAsia="uk-UA"/>
        </w:rPr>
        <w:lastRenderedPageBreak/>
        <w:tab/>
        <w:t xml:space="preserve">- «Про дострокове припинення повноважень народного депутата України </w:t>
      </w:r>
      <w:proofErr w:type="spellStart"/>
      <w:r w:rsidRPr="0029467D">
        <w:rPr>
          <w:rFonts w:ascii="Times New Roman" w:eastAsia="Times New Roman" w:hAnsi="Times New Roman" w:cs="Times New Roman"/>
          <w:bCs/>
          <w:sz w:val="28"/>
          <w:szCs w:val="28"/>
          <w:lang w:eastAsia="uk-UA"/>
        </w:rPr>
        <w:t>Умєрова</w:t>
      </w:r>
      <w:proofErr w:type="spellEnd"/>
      <w:r w:rsidRPr="0029467D">
        <w:rPr>
          <w:rFonts w:ascii="Times New Roman" w:eastAsia="Times New Roman" w:hAnsi="Times New Roman" w:cs="Times New Roman"/>
          <w:bCs/>
          <w:sz w:val="28"/>
          <w:szCs w:val="28"/>
          <w:lang w:eastAsia="uk-UA"/>
        </w:rPr>
        <w:t xml:space="preserve"> Р.Е.» №2580-IX від 07.09.2022;</w:t>
      </w:r>
    </w:p>
    <w:p w:rsidR="00DC2C5F" w:rsidRPr="0029467D" w:rsidRDefault="00DC2C5F" w:rsidP="00060E82">
      <w:pPr>
        <w:spacing w:after="0" w:line="240" w:lineRule="auto"/>
        <w:ind w:left="567"/>
        <w:jc w:val="both"/>
        <w:rPr>
          <w:rFonts w:ascii="Times New Roman" w:eastAsia="Times New Roman" w:hAnsi="Times New Roman" w:cs="Times New Roman"/>
          <w:bCs/>
          <w:sz w:val="28"/>
          <w:szCs w:val="28"/>
          <w:lang w:eastAsia="uk-UA"/>
        </w:rPr>
      </w:pPr>
      <w:r w:rsidRPr="0029467D">
        <w:rPr>
          <w:rFonts w:ascii="Times New Roman" w:eastAsia="Times New Roman" w:hAnsi="Times New Roman" w:cs="Times New Roman"/>
          <w:bCs/>
          <w:sz w:val="28"/>
          <w:szCs w:val="28"/>
          <w:lang w:eastAsia="uk-UA"/>
        </w:rPr>
        <w:t>- «Про зміни у складі Тимчасової спеціальної комісії Верховної Ради України з питань міжнародного гуманітарного та міжнародного кримінального права в умовах збройної агресії Російської Федерації проти України» №2593-IX від 20.09.2022;</w:t>
      </w:r>
      <w:r w:rsidRPr="0029467D">
        <w:rPr>
          <w:rFonts w:ascii="Times New Roman" w:eastAsia="Times New Roman" w:hAnsi="Times New Roman" w:cs="Times New Roman"/>
          <w:bCs/>
          <w:sz w:val="28"/>
          <w:szCs w:val="28"/>
          <w:lang w:eastAsia="uk-UA"/>
        </w:rPr>
        <w:tab/>
      </w:r>
    </w:p>
    <w:p w:rsidR="00DC2C5F" w:rsidRPr="0029467D" w:rsidRDefault="00DC2C5F" w:rsidP="00060E82">
      <w:pPr>
        <w:spacing w:after="0" w:line="240" w:lineRule="auto"/>
        <w:ind w:left="567"/>
        <w:jc w:val="both"/>
        <w:rPr>
          <w:rFonts w:ascii="Times New Roman" w:eastAsia="Times New Roman" w:hAnsi="Times New Roman" w:cs="Times New Roman"/>
          <w:bCs/>
          <w:sz w:val="28"/>
          <w:szCs w:val="28"/>
          <w:lang w:eastAsia="uk-UA"/>
        </w:rPr>
      </w:pPr>
      <w:r w:rsidRPr="0029467D">
        <w:rPr>
          <w:rFonts w:ascii="Times New Roman" w:eastAsia="Times New Roman" w:hAnsi="Times New Roman" w:cs="Times New Roman"/>
          <w:bCs/>
          <w:sz w:val="28"/>
          <w:szCs w:val="28"/>
          <w:lang w:eastAsia="uk-UA"/>
        </w:rPr>
        <w:t>-</w:t>
      </w:r>
      <w:r w:rsidRPr="0029467D">
        <w:rPr>
          <w:rFonts w:ascii="Times New Roman" w:eastAsia="Times New Roman" w:hAnsi="Times New Roman" w:cs="Times New Roman"/>
          <w:bCs/>
          <w:sz w:val="28"/>
          <w:szCs w:val="28"/>
          <w:lang w:eastAsia="uk-UA"/>
        </w:rPr>
        <w:tab/>
        <w:t xml:space="preserve"> «Про внесення змін до Постанови Верховної Ради України "Про утворення Тимчасової слідчої комісії Верховної Ради України з питань розслідування фактів, які сприяли тимчасовій окупації Автономної Республіки Крим" щодо включення до складу ТСК представника від фракції Політичної партії "ЄВРОПЕЙСЬКА СОЛІДАРНІСТЬ"</w:t>
      </w:r>
      <w:r w:rsidR="004061C8" w:rsidRPr="0029467D">
        <w:rPr>
          <w:rFonts w:ascii="Times New Roman" w:eastAsia="Times New Roman" w:hAnsi="Times New Roman" w:cs="Times New Roman"/>
          <w:bCs/>
          <w:sz w:val="28"/>
          <w:szCs w:val="28"/>
          <w:lang w:eastAsia="uk-UA"/>
        </w:rPr>
        <w:t xml:space="preserve"> </w:t>
      </w:r>
      <w:r w:rsidRPr="0029467D">
        <w:rPr>
          <w:rFonts w:ascii="Times New Roman" w:eastAsia="Times New Roman" w:hAnsi="Times New Roman" w:cs="Times New Roman"/>
          <w:bCs/>
          <w:sz w:val="28"/>
          <w:szCs w:val="28"/>
          <w:lang w:eastAsia="uk-UA"/>
        </w:rPr>
        <w:t>№2592-IX від 20.09.2022;</w:t>
      </w:r>
      <w:r w:rsidRPr="0029467D">
        <w:rPr>
          <w:rFonts w:ascii="Times New Roman" w:eastAsia="Times New Roman" w:hAnsi="Times New Roman" w:cs="Times New Roman"/>
          <w:bCs/>
          <w:sz w:val="28"/>
          <w:szCs w:val="28"/>
          <w:lang w:eastAsia="uk-UA"/>
        </w:rPr>
        <w:tab/>
      </w:r>
    </w:p>
    <w:p w:rsidR="00DC2C5F" w:rsidRPr="0029467D" w:rsidRDefault="00DC2C5F" w:rsidP="00060E82">
      <w:pPr>
        <w:spacing w:after="0" w:line="240" w:lineRule="auto"/>
        <w:ind w:left="567"/>
        <w:jc w:val="both"/>
        <w:rPr>
          <w:rFonts w:ascii="Times New Roman" w:eastAsia="Times New Roman" w:hAnsi="Times New Roman" w:cs="Times New Roman"/>
          <w:bCs/>
          <w:sz w:val="28"/>
          <w:szCs w:val="28"/>
          <w:lang w:eastAsia="uk-UA"/>
        </w:rPr>
      </w:pPr>
      <w:r w:rsidRPr="0029467D">
        <w:rPr>
          <w:rFonts w:ascii="Times New Roman" w:eastAsia="Times New Roman" w:hAnsi="Times New Roman" w:cs="Times New Roman"/>
          <w:bCs/>
          <w:sz w:val="28"/>
          <w:szCs w:val="28"/>
          <w:lang w:eastAsia="uk-UA"/>
        </w:rPr>
        <w:tab/>
        <w:t>- «Про внесення змін до Постанови Верховної Ради України "Про утворення Тимчасової слідчої комісії Верховної Ради України з питань розслідування фактів, які сприяли тимчасовій окупації Автономної Республіки Крим" щодо включення до складу ТСК представника від фракції Політичної Партії "ГОЛОС"» №2591-IX від 20.09.2022;</w:t>
      </w:r>
      <w:r w:rsidRPr="0029467D">
        <w:rPr>
          <w:rFonts w:ascii="Times New Roman" w:eastAsia="Times New Roman" w:hAnsi="Times New Roman" w:cs="Times New Roman"/>
          <w:bCs/>
          <w:sz w:val="28"/>
          <w:szCs w:val="28"/>
          <w:lang w:eastAsia="uk-UA"/>
        </w:rPr>
        <w:tab/>
      </w:r>
    </w:p>
    <w:p w:rsidR="00DC2C5F" w:rsidRPr="0029467D" w:rsidRDefault="00DC2C5F" w:rsidP="00060E82">
      <w:pPr>
        <w:spacing w:after="0" w:line="240" w:lineRule="auto"/>
        <w:ind w:left="567"/>
        <w:jc w:val="both"/>
        <w:rPr>
          <w:rFonts w:ascii="Times New Roman" w:eastAsia="Times New Roman" w:hAnsi="Times New Roman" w:cs="Times New Roman"/>
          <w:bCs/>
          <w:sz w:val="28"/>
          <w:szCs w:val="28"/>
          <w:lang w:eastAsia="uk-UA"/>
        </w:rPr>
      </w:pPr>
      <w:r w:rsidRPr="0029467D">
        <w:rPr>
          <w:rFonts w:ascii="Times New Roman" w:eastAsia="Times New Roman" w:hAnsi="Times New Roman" w:cs="Times New Roman"/>
          <w:bCs/>
          <w:sz w:val="28"/>
          <w:szCs w:val="28"/>
          <w:lang w:eastAsia="uk-UA"/>
        </w:rPr>
        <w:tab/>
        <w:t xml:space="preserve">- «Про дострокове припинення повноважень народного депутата України </w:t>
      </w:r>
      <w:proofErr w:type="spellStart"/>
      <w:r w:rsidRPr="0029467D">
        <w:rPr>
          <w:rFonts w:ascii="Times New Roman" w:eastAsia="Times New Roman" w:hAnsi="Times New Roman" w:cs="Times New Roman"/>
          <w:bCs/>
          <w:sz w:val="28"/>
          <w:szCs w:val="28"/>
          <w:lang w:eastAsia="uk-UA"/>
        </w:rPr>
        <w:t>Шенцева</w:t>
      </w:r>
      <w:proofErr w:type="spellEnd"/>
      <w:r w:rsidRPr="0029467D">
        <w:rPr>
          <w:rFonts w:ascii="Times New Roman" w:eastAsia="Times New Roman" w:hAnsi="Times New Roman" w:cs="Times New Roman"/>
          <w:bCs/>
          <w:sz w:val="28"/>
          <w:szCs w:val="28"/>
          <w:lang w:eastAsia="uk-UA"/>
        </w:rPr>
        <w:t xml:space="preserve"> Д.О.» №2617-IX від 21.09.2022;</w:t>
      </w:r>
      <w:r w:rsidRPr="0029467D">
        <w:rPr>
          <w:rFonts w:ascii="Times New Roman" w:eastAsia="Times New Roman" w:hAnsi="Times New Roman" w:cs="Times New Roman"/>
          <w:bCs/>
          <w:sz w:val="28"/>
          <w:szCs w:val="28"/>
          <w:lang w:eastAsia="uk-UA"/>
        </w:rPr>
        <w:tab/>
      </w:r>
      <w:r w:rsidRPr="0029467D">
        <w:rPr>
          <w:rFonts w:ascii="Times New Roman" w:eastAsia="Times New Roman" w:hAnsi="Times New Roman" w:cs="Times New Roman"/>
          <w:bCs/>
          <w:sz w:val="28"/>
          <w:szCs w:val="28"/>
          <w:lang w:eastAsia="uk-UA"/>
        </w:rPr>
        <w:tab/>
      </w:r>
    </w:p>
    <w:p w:rsidR="00DC2C5F" w:rsidRPr="0029467D" w:rsidRDefault="00DC2C5F" w:rsidP="00060E82">
      <w:pPr>
        <w:spacing w:after="0" w:line="240" w:lineRule="auto"/>
        <w:ind w:left="567"/>
        <w:jc w:val="both"/>
        <w:rPr>
          <w:rFonts w:ascii="Times New Roman" w:eastAsia="Times New Roman" w:hAnsi="Times New Roman" w:cs="Times New Roman"/>
          <w:bCs/>
          <w:sz w:val="28"/>
          <w:szCs w:val="28"/>
          <w:lang w:eastAsia="uk-UA"/>
        </w:rPr>
      </w:pPr>
      <w:r w:rsidRPr="0029467D">
        <w:rPr>
          <w:rFonts w:ascii="Times New Roman" w:eastAsia="Times New Roman" w:hAnsi="Times New Roman" w:cs="Times New Roman"/>
          <w:bCs/>
          <w:sz w:val="28"/>
          <w:szCs w:val="28"/>
          <w:lang w:eastAsia="uk-UA"/>
        </w:rPr>
        <w:tab/>
        <w:t>- «Про внесення змін до деяких постанов Верховної Ради України щодо кількісного та персонального складу комітетів Верховної Ради України дев’ятого скликання» №2639-IX від 06.10.2022;</w:t>
      </w:r>
    </w:p>
    <w:p w:rsidR="00DC2C5F" w:rsidRPr="0029467D" w:rsidRDefault="00DC2C5F" w:rsidP="00060E82">
      <w:pPr>
        <w:spacing w:after="0" w:line="240" w:lineRule="auto"/>
        <w:ind w:left="567"/>
        <w:jc w:val="both"/>
        <w:rPr>
          <w:rFonts w:ascii="Times New Roman" w:eastAsia="Times New Roman" w:hAnsi="Times New Roman" w:cs="Times New Roman"/>
          <w:bCs/>
          <w:sz w:val="28"/>
          <w:szCs w:val="28"/>
          <w:lang w:eastAsia="uk-UA"/>
        </w:rPr>
      </w:pPr>
      <w:r w:rsidRPr="0029467D">
        <w:rPr>
          <w:rFonts w:ascii="Times New Roman" w:eastAsia="Times New Roman" w:hAnsi="Times New Roman" w:cs="Times New Roman"/>
          <w:bCs/>
          <w:sz w:val="28"/>
          <w:szCs w:val="28"/>
          <w:lang w:eastAsia="uk-UA"/>
        </w:rPr>
        <w:t>- «Про внесення змін до Постанови Верховної Ради України "Про утворення Тимчасової спеціальної комісії Верховної Ради України з питань моніторингу отримання і використання міжнародної матеріально-технічної допомоги під час дії воєнного стану"» №2638-IX від 06.10.2022;</w:t>
      </w:r>
      <w:r w:rsidRPr="0029467D">
        <w:rPr>
          <w:rFonts w:ascii="Times New Roman" w:eastAsia="Times New Roman" w:hAnsi="Times New Roman" w:cs="Times New Roman"/>
          <w:bCs/>
          <w:sz w:val="28"/>
          <w:szCs w:val="28"/>
          <w:lang w:eastAsia="uk-UA"/>
        </w:rPr>
        <w:tab/>
      </w:r>
      <w:r w:rsidRPr="0029467D">
        <w:rPr>
          <w:rFonts w:ascii="Times New Roman" w:eastAsia="Times New Roman" w:hAnsi="Times New Roman" w:cs="Times New Roman"/>
          <w:bCs/>
          <w:sz w:val="28"/>
          <w:szCs w:val="28"/>
          <w:lang w:eastAsia="uk-UA"/>
        </w:rPr>
        <w:tab/>
      </w:r>
    </w:p>
    <w:p w:rsidR="00DC2C5F" w:rsidRPr="0029467D" w:rsidRDefault="00DC2C5F" w:rsidP="00060E82">
      <w:pPr>
        <w:spacing w:after="0" w:line="240" w:lineRule="auto"/>
        <w:ind w:left="567"/>
        <w:jc w:val="both"/>
        <w:rPr>
          <w:rFonts w:ascii="Times New Roman" w:eastAsia="Times New Roman" w:hAnsi="Times New Roman" w:cs="Times New Roman"/>
          <w:bCs/>
          <w:sz w:val="28"/>
          <w:szCs w:val="28"/>
          <w:lang w:eastAsia="uk-UA"/>
        </w:rPr>
      </w:pPr>
      <w:r w:rsidRPr="0029467D">
        <w:rPr>
          <w:rFonts w:ascii="Times New Roman" w:eastAsia="Times New Roman" w:hAnsi="Times New Roman" w:cs="Times New Roman"/>
          <w:bCs/>
          <w:sz w:val="28"/>
          <w:szCs w:val="28"/>
          <w:lang w:eastAsia="uk-UA"/>
        </w:rPr>
        <w:tab/>
        <w:t>- «Про кошторис Верховної Ради України на 2023 рік» №2711-IX від 03.11.2022;</w:t>
      </w:r>
      <w:r w:rsidRPr="0029467D">
        <w:rPr>
          <w:rFonts w:ascii="Times New Roman" w:eastAsia="Times New Roman" w:hAnsi="Times New Roman" w:cs="Times New Roman"/>
          <w:bCs/>
          <w:sz w:val="28"/>
          <w:szCs w:val="28"/>
          <w:lang w:eastAsia="uk-UA"/>
        </w:rPr>
        <w:tab/>
      </w:r>
    </w:p>
    <w:p w:rsidR="00DC2C5F" w:rsidRPr="0029467D" w:rsidRDefault="00DC2C5F" w:rsidP="00060E82">
      <w:pPr>
        <w:spacing w:after="0" w:line="240" w:lineRule="auto"/>
        <w:ind w:left="567"/>
        <w:jc w:val="both"/>
        <w:rPr>
          <w:rFonts w:ascii="Times New Roman" w:eastAsia="Times New Roman" w:hAnsi="Times New Roman" w:cs="Times New Roman"/>
          <w:bCs/>
          <w:sz w:val="28"/>
          <w:szCs w:val="28"/>
          <w:lang w:eastAsia="uk-UA"/>
        </w:rPr>
      </w:pPr>
      <w:r w:rsidRPr="0029467D">
        <w:rPr>
          <w:rFonts w:ascii="Times New Roman" w:eastAsia="Times New Roman" w:hAnsi="Times New Roman" w:cs="Times New Roman"/>
          <w:bCs/>
          <w:sz w:val="28"/>
          <w:szCs w:val="28"/>
          <w:lang w:eastAsia="uk-UA"/>
        </w:rPr>
        <w:tab/>
        <w:t xml:space="preserve">- «Про дострокове припинення повноважень народного депутата України </w:t>
      </w:r>
      <w:proofErr w:type="spellStart"/>
      <w:r w:rsidRPr="0029467D">
        <w:rPr>
          <w:rFonts w:ascii="Times New Roman" w:eastAsia="Times New Roman" w:hAnsi="Times New Roman" w:cs="Times New Roman"/>
          <w:bCs/>
          <w:sz w:val="28"/>
          <w:szCs w:val="28"/>
          <w:lang w:eastAsia="uk-UA"/>
        </w:rPr>
        <w:t>Васильковського</w:t>
      </w:r>
      <w:proofErr w:type="spellEnd"/>
      <w:r w:rsidRPr="0029467D">
        <w:rPr>
          <w:rFonts w:ascii="Times New Roman" w:eastAsia="Times New Roman" w:hAnsi="Times New Roman" w:cs="Times New Roman"/>
          <w:bCs/>
          <w:sz w:val="28"/>
          <w:szCs w:val="28"/>
          <w:lang w:eastAsia="uk-UA"/>
        </w:rPr>
        <w:t xml:space="preserve"> І.І.» №2708-IX від 03.11.2022;</w:t>
      </w:r>
      <w:r w:rsidRPr="0029467D">
        <w:rPr>
          <w:rFonts w:ascii="Times New Roman" w:eastAsia="Times New Roman" w:hAnsi="Times New Roman" w:cs="Times New Roman"/>
          <w:bCs/>
          <w:sz w:val="28"/>
          <w:szCs w:val="28"/>
          <w:lang w:eastAsia="uk-UA"/>
        </w:rPr>
        <w:tab/>
      </w:r>
    </w:p>
    <w:p w:rsidR="00DC2C5F" w:rsidRPr="0029467D" w:rsidRDefault="00DC2C5F" w:rsidP="00060E82">
      <w:pPr>
        <w:spacing w:after="0" w:line="240" w:lineRule="auto"/>
        <w:ind w:left="567"/>
        <w:jc w:val="both"/>
        <w:rPr>
          <w:rFonts w:ascii="Times New Roman" w:eastAsia="Times New Roman" w:hAnsi="Times New Roman" w:cs="Times New Roman"/>
          <w:bCs/>
          <w:sz w:val="28"/>
          <w:szCs w:val="28"/>
          <w:lang w:eastAsia="uk-UA"/>
        </w:rPr>
      </w:pPr>
      <w:r w:rsidRPr="0029467D">
        <w:rPr>
          <w:rFonts w:ascii="Times New Roman" w:eastAsia="Times New Roman" w:hAnsi="Times New Roman" w:cs="Times New Roman"/>
          <w:bCs/>
          <w:sz w:val="28"/>
          <w:szCs w:val="28"/>
          <w:lang w:eastAsia="uk-UA"/>
        </w:rPr>
        <w:tab/>
        <w:t xml:space="preserve">- «Про дострокове припинення повноважень народного депутата України </w:t>
      </w:r>
      <w:proofErr w:type="spellStart"/>
      <w:r w:rsidRPr="0029467D">
        <w:rPr>
          <w:rFonts w:ascii="Times New Roman" w:eastAsia="Times New Roman" w:hAnsi="Times New Roman" w:cs="Times New Roman"/>
          <w:bCs/>
          <w:sz w:val="28"/>
          <w:szCs w:val="28"/>
          <w:lang w:eastAsia="uk-UA"/>
        </w:rPr>
        <w:t>Рабіновича</w:t>
      </w:r>
      <w:proofErr w:type="spellEnd"/>
      <w:r w:rsidRPr="0029467D">
        <w:rPr>
          <w:rFonts w:ascii="Times New Roman" w:eastAsia="Times New Roman" w:hAnsi="Times New Roman" w:cs="Times New Roman"/>
          <w:bCs/>
          <w:sz w:val="28"/>
          <w:szCs w:val="28"/>
          <w:lang w:eastAsia="uk-UA"/>
        </w:rPr>
        <w:t xml:space="preserve"> В.З.» №2707-IX від 03.11.2022;</w:t>
      </w:r>
    </w:p>
    <w:p w:rsidR="00DC2C5F" w:rsidRPr="0029467D" w:rsidRDefault="00DC2C5F" w:rsidP="00060E82">
      <w:pPr>
        <w:spacing w:after="0" w:line="240" w:lineRule="auto"/>
        <w:ind w:left="567"/>
        <w:jc w:val="both"/>
        <w:rPr>
          <w:rFonts w:ascii="Times New Roman" w:eastAsia="Times New Roman" w:hAnsi="Times New Roman" w:cs="Times New Roman"/>
          <w:bCs/>
          <w:sz w:val="28"/>
          <w:szCs w:val="28"/>
          <w:lang w:eastAsia="uk-UA"/>
        </w:rPr>
      </w:pPr>
      <w:r w:rsidRPr="0029467D">
        <w:rPr>
          <w:rFonts w:ascii="Times New Roman" w:eastAsia="Times New Roman" w:hAnsi="Times New Roman" w:cs="Times New Roman"/>
          <w:bCs/>
          <w:sz w:val="28"/>
          <w:szCs w:val="28"/>
          <w:lang w:eastAsia="uk-UA"/>
        </w:rPr>
        <w:tab/>
        <w:t>- «Про внесення змін до Постанови Верховної Ради України "Про обрання голів, перших заступників, заступників голів, секретарів, членів комітетів Верховної Ради України дев’ятого скликан</w:t>
      </w:r>
      <w:r w:rsidR="00CC51FD" w:rsidRPr="0029467D">
        <w:rPr>
          <w:rFonts w:ascii="Times New Roman" w:eastAsia="Times New Roman" w:hAnsi="Times New Roman" w:cs="Times New Roman"/>
          <w:bCs/>
          <w:sz w:val="28"/>
          <w:szCs w:val="28"/>
          <w:lang w:eastAsia="uk-UA"/>
        </w:rPr>
        <w:t>ня"» №2724-IX</w:t>
      </w:r>
      <w:r w:rsidR="00CC51FD" w:rsidRPr="0029467D">
        <w:rPr>
          <w:rFonts w:ascii="Times New Roman" w:eastAsia="Times New Roman" w:hAnsi="Times New Roman" w:cs="Times New Roman"/>
          <w:bCs/>
          <w:sz w:val="28"/>
          <w:szCs w:val="28"/>
          <w:lang w:eastAsia="uk-UA"/>
        </w:rPr>
        <w:tab/>
        <w:t xml:space="preserve"> від 04.11.2022;</w:t>
      </w:r>
    </w:p>
    <w:p w:rsidR="00DC2C5F" w:rsidRPr="0029467D" w:rsidRDefault="00DC2C5F" w:rsidP="00060E82">
      <w:pPr>
        <w:spacing w:after="0" w:line="240" w:lineRule="auto"/>
        <w:ind w:left="567"/>
        <w:jc w:val="both"/>
        <w:rPr>
          <w:rFonts w:ascii="Times New Roman" w:eastAsia="Times New Roman" w:hAnsi="Times New Roman" w:cs="Times New Roman"/>
          <w:bCs/>
          <w:sz w:val="28"/>
          <w:szCs w:val="28"/>
          <w:lang w:eastAsia="uk-UA"/>
        </w:rPr>
      </w:pPr>
      <w:r w:rsidRPr="0029467D">
        <w:rPr>
          <w:rFonts w:ascii="Times New Roman" w:eastAsia="Times New Roman" w:hAnsi="Times New Roman" w:cs="Times New Roman"/>
          <w:bCs/>
          <w:sz w:val="28"/>
          <w:szCs w:val="28"/>
          <w:lang w:eastAsia="uk-UA"/>
        </w:rPr>
        <w:tab/>
        <w:t>- «Про прийняття за основу проект Закону України "Про внесення зміни до пункту 3 розділу II "Прикінцеві та перехідні положення" Закону України "Про внесення змін до Регламенту Верховної Ради України щодо вдосконалення електронної форми документообігу у Верховній Раді України" щодо окремих питань організації роботи Верховної Ради України в умовах дії воєнного стану» №2796-IX від 01.12.2022;</w:t>
      </w:r>
      <w:r w:rsidRPr="0029467D">
        <w:rPr>
          <w:rFonts w:ascii="Times New Roman" w:eastAsia="Times New Roman" w:hAnsi="Times New Roman" w:cs="Times New Roman"/>
          <w:bCs/>
          <w:sz w:val="28"/>
          <w:szCs w:val="28"/>
          <w:lang w:eastAsia="uk-UA"/>
        </w:rPr>
        <w:tab/>
      </w:r>
      <w:r w:rsidRPr="0029467D">
        <w:rPr>
          <w:rFonts w:ascii="Times New Roman" w:eastAsia="Times New Roman" w:hAnsi="Times New Roman" w:cs="Times New Roman"/>
          <w:bCs/>
          <w:sz w:val="28"/>
          <w:szCs w:val="28"/>
          <w:lang w:eastAsia="uk-UA"/>
        </w:rPr>
        <w:tab/>
      </w:r>
      <w:r w:rsidRPr="0029467D">
        <w:rPr>
          <w:rFonts w:ascii="Times New Roman" w:eastAsia="Times New Roman" w:hAnsi="Times New Roman" w:cs="Times New Roman"/>
          <w:bCs/>
          <w:sz w:val="28"/>
          <w:szCs w:val="28"/>
          <w:lang w:eastAsia="uk-UA"/>
        </w:rPr>
        <w:tab/>
      </w:r>
    </w:p>
    <w:p w:rsidR="00DC2C5F" w:rsidRPr="0029467D" w:rsidRDefault="00DC2C5F" w:rsidP="00060E82">
      <w:pPr>
        <w:spacing w:after="0" w:line="240" w:lineRule="auto"/>
        <w:ind w:left="567"/>
        <w:jc w:val="both"/>
        <w:rPr>
          <w:rFonts w:ascii="Times New Roman" w:eastAsia="Times New Roman" w:hAnsi="Times New Roman" w:cs="Times New Roman"/>
          <w:bCs/>
          <w:sz w:val="28"/>
          <w:szCs w:val="28"/>
          <w:lang w:eastAsia="uk-UA"/>
        </w:rPr>
      </w:pPr>
      <w:r w:rsidRPr="0029467D">
        <w:rPr>
          <w:rFonts w:ascii="Times New Roman" w:eastAsia="Times New Roman" w:hAnsi="Times New Roman" w:cs="Times New Roman"/>
          <w:bCs/>
          <w:sz w:val="28"/>
          <w:szCs w:val="28"/>
          <w:lang w:eastAsia="uk-UA"/>
        </w:rPr>
        <w:tab/>
        <w:t>- «Про попередній звіт Тимчасової слідчої комісії Верховної Ради України з питань розслідування смерті (вбивства) народного депутата України Полякова Антона Едуардовича» №2790-IX від 01.12.2022;</w:t>
      </w:r>
    </w:p>
    <w:p w:rsidR="00DC2C5F" w:rsidRPr="0029467D" w:rsidRDefault="00DC2C5F" w:rsidP="00060E82">
      <w:pPr>
        <w:spacing w:after="0" w:line="240" w:lineRule="auto"/>
        <w:ind w:left="567"/>
        <w:jc w:val="both"/>
        <w:rPr>
          <w:rFonts w:ascii="Times New Roman" w:eastAsia="Times New Roman" w:hAnsi="Times New Roman" w:cs="Times New Roman"/>
          <w:bCs/>
          <w:sz w:val="28"/>
          <w:szCs w:val="28"/>
          <w:lang w:eastAsia="uk-UA"/>
        </w:rPr>
      </w:pPr>
      <w:r w:rsidRPr="0029467D">
        <w:rPr>
          <w:rFonts w:ascii="Times New Roman" w:eastAsia="Times New Roman" w:hAnsi="Times New Roman" w:cs="Times New Roman"/>
          <w:bCs/>
          <w:sz w:val="28"/>
          <w:szCs w:val="28"/>
          <w:lang w:eastAsia="uk-UA"/>
        </w:rPr>
        <w:lastRenderedPageBreak/>
        <w:tab/>
        <w:t>- «Про утворення Тимчасової слідчої комісії Верховної Ради України з питань розслідування фактів корупції на державних підприємствах, в установах та організаціях Національної академії аграрних наук України» №2789-IX від 01.12.2022;</w:t>
      </w:r>
      <w:r w:rsidRPr="0029467D">
        <w:rPr>
          <w:rFonts w:ascii="Times New Roman" w:eastAsia="Times New Roman" w:hAnsi="Times New Roman" w:cs="Times New Roman"/>
          <w:bCs/>
          <w:sz w:val="28"/>
          <w:szCs w:val="28"/>
          <w:lang w:eastAsia="uk-UA"/>
        </w:rPr>
        <w:tab/>
      </w:r>
    </w:p>
    <w:p w:rsidR="00DC2C5F" w:rsidRPr="0029467D" w:rsidRDefault="00DC2C5F" w:rsidP="00060E82">
      <w:pPr>
        <w:spacing w:after="0" w:line="240" w:lineRule="auto"/>
        <w:ind w:left="567"/>
        <w:jc w:val="both"/>
        <w:rPr>
          <w:rFonts w:ascii="Times New Roman" w:eastAsia="Times New Roman" w:hAnsi="Times New Roman" w:cs="Times New Roman"/>
          <w:bCs/>
          <w:sz w:val="28"/>
          <w:szCs w:val="28"/>
          <w:lang w:eastAsia="uk-UA"/>
        </w:rPr>
      </w:pPr>
      <w:r w:rsidRPr="0029467D">
        <w:rPr>
          <w:rFonts w:ascii="Times New Roman" w:eastAsia="Times New Roman" w:hAnsi="Times New Roman" w:cs="Times New Roman"/>
          <w:bCs/>
          <w:sz w:val="28"/>
          <w:szCs w:val="28"/>
          <w:lang w:eastAsia="uk-UA"/>
        </w:rPr>
        <w:t xml:space="preserve">- «Про дострокове припинення повноважень народного депутата України </w:t>
      </w:r>
      <w:proofErr w:type="spellStart"/>
      <w:r w:rsidRPr="0029467D">
        <w:rPr>
          <w:rFonts w:ascii="Times New Roman" w:eastAsia="Times New Roman" w:hAnsi="Times New Roman" w:cs="Times New Roman"/>
          <w:bCs/>
          <w:sz w:val="28"/>
          <w:szCs w:val="28"/>
          <w:lang w:eastAsia="uk-UA"/>
        </w:rPr>
        <w:t>Льовочкіної</w:t>
      </w:r>
      <w:proofErr w:type="spellEnd"/>
      <w:r w:rsidRPr="0029467D">
        <w:rPr>
          <w:rFonts w:ascii="Times New Roman" w:eastAsia="Times New Roman" w:hAnsi="Times New Roman" w:cs="Times New Roman"/>
          <w:bCs/>
          <w:sz w:val="28"/>
          <w:szCs w:val="28"/>
          <w:lang w:eastAsia="uk-UA"/>
        </w:rPr>
        <w:t xml:space="preserve"> Ю.В.»   №2786-IX від 01.12.2022;</w:t>
      </w:r>
      <w:r w:rsidRPr="0029467D">
        <w:rPr>
          <w:rFonts w:ascii="Times New Roman" w:eastAsia="Times New Roman" w:hAnsi="Times New Roman" w:cs="Times New Roman"/>
          <w:bCs/>
          <w:sz w:val="28"/>
          <w:szCs w:val="28"/>
          <w:lang w:eastAsia="uk-UA"/>
        </w:rPr>
        <w:tab/>
      </w:r>
    </w:p>
    <w:p w:rsidR="00DC2C5F" w:rsidRPr="0029467D" w:rsidRDefault="00DC2C5F" w:rsidP="00060E82">
      <w:pPr>
        <w:spacing w:after="0" w:line="240" w:lineRule="auto"/>
        <w:ind w:left="567"/>
        <w:jc w:val="both"/>
        <w:rPr>
          <w:rFonts w:ascii="Times New Roman" w:eastAsia="Times New Roman" w:hAnsi="Times New Roman" w:cs="Times New Roman"/>
          <w:bCs/>
          <w:sz w:val="28"/>
          <w:szCs w:val="28"/>
          <w:lang w:eastAsia="uk-UA"/>
        </w:rPr>
      </w:pPr>
      <w:r w:rsidRPr="0029467D">
        <w:rPr>
          <w:rFonts w:ascii="Times New Roman" w:eastAsia="Times New Roman" w:hAnsi="Times New Roman" w:cs="Times New Roman"/>
          <w:bCs/>
          <w:sz w:val="28"/>
          <w:szCs w:val="28"/>
          <w:lang w:eastAsia="uk-UA"/>
        </w:rPr>
        <w:t>- «Про внесення змін до Постанови Верховної Ради України «Про обрання голів, перших заступників, заступників голів, секретарів, членів комітетів Верховної Ради України дев’ятого скли</w:t>
      </w:r>
      <w:r w:rsidR="00CC51FD" w:rsidRPr="0029467D">
        <w:rPr>
          <w:rFonts w:ascii="Times New Roman" w:eastAsia="Times New Roman" w:hAnsi="Times New Roman" w:cs="Times New Roman"/>
          <w:bCs/>
          <w:sz w:val="28"/>
          <w:szCs w:val="28"/>
          <w:lang w:eastAsia="uk-UA"/>
        </w:rPr>
        <w:t>кання» №2844-IX від 13.12.2022;</w:t>
      </w:r>
    </w:p>
    <w:p w:rsidR="00DC2C5F" w:rsidRPr="0029467D" w:rsidRDefault="00DC2C5F" w:rsidP="00060E82">
      <w:pPr>
        <w:spacing w:after="0" w:line="240" w:lineRule="auto"/>
        <w:ind w:left="567"/>
        <w:jc w:val="both"/>
        <w:rPr>
          <w:rFonts w:ascii="Times New Roman" w:eastAsia="Times New Roman" w:hAnsi="Times New Roman" w:cs="Times New Roman"/>
          <w:bCs/>
          <w:sz w:val="28"/>
          <w:szCs w:val="28"/>
          <w:lang w:eastAsia="uk-UA"/>
        </w:rPr>
      </w:pPr>
      <w:r w:rsidRPr="0029467D">
        <w:rPr>
          <w:rFonts w:ascii="Times New Roman" w:eastAsia="Times New Roman" w:hAnsi="Times New Roman" w:cs="Times New Roman"/>
          <w:bCs/>
          <w:sz w:val="28"/>
          <w:szCs w:val="28"/>
          <w:lang w:eastAsia="uk-UA"/>
        </w:rPr>
        <w:tab/>
        <w:t>- «Про утворення Тимчасової слідчої комісії Верховної Ради України з питань розслідування можливих фактів порушень законодавства України посадовими особами Бюро економічної безпеки України, органів державної влади та інших державних органів, які здійснюють повноваження у сфері економічної безпеки, що могли призвести до зменшення надходжень до державного та місцевих бюджеті» №2838-IX від 13.12.2022;</w:t>
      </w:r>
    </w:p>
    <w:p w:rsidR="00DC2C5F" w:rsidRPr="0029467D" w:rsidRDefault="00DC2C5F" w:rsidP="00060E82">
      <w:pPr>
        <w:spacing w:after="0" w:line="240" w:lineRule="auto"/>
        <w:ind w:left="567"/>
        <w:jc w:val="both"/>
        <w:rPr>
          <w:rFonts w:ascii="Times New Roman" w:eastAsia="Calibri" w:hAnsi="Times New Roman" w:cs="Times New Roman"/>
          <w:sz w:val="28"/>
          <w:szCs w:val="28"/>
          <w:lang w:val="ru-RU"/>
        </w:rPr>
      </w:pPr>
      <w:r w:rsidRPr="0029467D">
        <w:rPr>
          <w:rFonts w:ascii="Times New Roman" w:eastAsia="Times New Roman" w:hAnsi="Times New Roman" w:cs="Times New Roman"/>
          <w:bCs/>
          <w:sz w:val="28"/>
          <w:szCs w:val="28"/>
          <w:lang w:eastAsia="uk-UA"/>
        </w:rPr>
        <w:tab/>
        <w:t>- «Про Лічильну комісію Верховної Ради України дев’ятого скликання» №2835-IX від 13.12.2022</w:t>
      </w:r>
      <w:r w:rsidR="00060E82" w:rsidRPr="0029467D">
        <w:rPr>
          <w:rFonts w:ascii="Times New Roman" w:eastAsia="Times New Roman" w:hAnsi="Times New Roman" w:cs="Times New Roman"/>
          <w:bCs/>
          <w:sz w:val="28"/>
          <w:szCs w:val="28"/>
          <w:lang w:eastAsia="uk-UA"/>
        </w:rPr>
        <w:t>.</w:t>
      </w:r>
    </w:p>
    <w:p w:rsidR="00EF2B72" w:rsidRPr="0029467D" w:rsidRDefault="009C3E09" w:rsidP="00375A8F">
      <w:pPr>
        <w:spacing w:before="100" w:beforeAutospacing="1" w:after="100" w:afterAutospacing="1" w:line="240" w:lineRule="auto"/>
        <w:ind w:firstLine="567"/>
        <w:jc w:val="both"/>
        <w:rPr>
          <w:rFonts w:ascii="Times New Roman" w:eastAsia="Times New Roman" w:hAnsi="Times New Roman" w:cs="Times New Roman"/>
          <w:b/>
          <w:bCs/>
          <w:sz w:val="28"/>
          <w:szCs w:val="28"/>
          <w:lang w:eastAsia="uk-UA"/>
        </w:rPr>
      </w:pPr>
      <w:r w:rsidRPr="0029467D">
        <w:rPr>
          <w:rFonts w:ascii="Times New Roman" w:eastAsia="Times New Roman" w:hAnsi="Times New Roman" w:cs="Times New Roman"/>
          <w:bCs/>
          <w:sz w:val="28"/>
          <w:szCs w:val="28"/>
          <w:lang w:eastAsia="uk-UA"/>
        </w:rPr>
        <w:t>Крім цього, протягом з</w:t>
      </w:r>
      <w:r w:rsidR="005E5803" w:rsidRPr="0029467D">
        <w:rPr>
          <w:rFonts w:ascii="Times New Roman" w:eastAsia="Times New Roman" w:hAnsi="Times New Roman" w:cs="Times New Roman"/>
          <w:bCs/>
          <w:sz w:val="28"/>
          <w:szCs w:val="28"/>
          <w:lang w:eastAsia="uk-UA"/>
        </w:rPr>
        <w:t>азначеного</w:t>
      </w:r>
      <w:r w:rsidRPr="0029467D">
        <w:rPr>
          <w:rFonts w:ascii="Times New Roman" w:eastAsia="Times New Roman" w:hAnsi="Times New Roman" w:cs="Times New Roman"/>
          <w:bCs/>
          <w:sz w:val="28"/>
          <w:szCs w:val="28"/>
          <w:lang w:eastAsia="uk-UA"/>
        </w:rPr>
        <w:t xml:space="preserve"> періоду </w:t>
      </w:r>
      <w:r w:rsidRPr="0029467D">
        <w:rPr>
          <w:rFonts w:ascii="Times New Roman" w:eastAsia="Times New Roman" w:hAnsi="Times New Roman" w:cs="Times New Roman"/>
          <w:sz w:val="28"/>
          <w:szCs w:val="28"/>
          <w:lang w:eastAsia="uk-UA"/>
        </w:rPr>
        <w:t xml:space="preserve">народними депутатами України – </w:t>
      </w:r>
      <w:r w:rsidR="00060E82" w:rsidRPr="0029467D">
        <w:rPr>
          <w:rFonts w:ascii="Times New Roman" w:eastAsia="Times New Roman" w:hAnsi="Times New Roman" w:cs="Times New Roman"/>
          <w:sz w:val="28"/>
          <w:szCs w:val="28"/>
          <w:lang w:eastAsia="uk-UA"/>
        </w:rPr>
        <w:t>членами Комітету було внесено 15</w:t>
      </w:r>
      <w:r w:rsidRPr="0029467D">
        <w:rPr>
          <w:rFonts w:ascii="Times New Roman" w:eastAsia="Times New Roman" w:hAnsi="Times New Roman" w:cs="Times New Roman"/>
          <w:sz w:val="28"/>
          <w:szCs w:val="28"/>
          <w:lang w:eastAsia="uk-UA"/>
        </w:rPr>
        <w:t xml:space="preserve"> проектів постанов Верховної Ради України (реєстр. №№ 5345/П, 5702/П, 5813-1/П, 5813-1/П1, 6081, 6140, 6315, 6367, 6440, 6536</w:t>
      </w:r>
      <w:r w:rsidR="00060E82" w:rsidRPr="0029467D">
        <w:rPr>
          <w:rFonts w:ascii="Times New Roman" w:eastAsia="Times New Roman" w:hAnsi="Times New Roman" w:cs="Times New Roman"/>
          <w:sz w:val="28"/>
          <w:szCs w:val="28"/>
          <w:lang w:eastAsia="uk-UA"/>
        </w:rPr>
        <w:t>, 7062, 7561, 7600, 7601, 8006</w:t>
      </w:r>
      <w:r w:rsidRPr="0029467D">
        <w:rPr>
          <w:rFonts w:ascii="Times New Roman" w:eastAsia="Times New Roman" w:hAnsi="Times New Roman" w:cs="Times New Roman"/>
          <w:sz w:val="28"/>
          <w:szCs w:val="28"/>
          <w:lang w:eastAsia="uk-UA"/>
        </w:rPr>
        <w:t>).</w:t>
      </w:r>
      <w:r w:rsidRPr="0029467D">
        <w:rPr>
          <w:rFonts w:ascii="Times New Roman" w:eastAsia="Times New Roman" w:hAnsi="Times New Roman" w:cs="Times New Roman"/>
          <w:iCs/>
          <w:sz w:val="28"/>
          <w:szCs w:val="28"/>
          <w:lang w:eastAsia="uk-UA"/>
        </w:rPr>
        <w:t xml:space="preserve"> Зокрема, з таких питань: про </w:t>
      </w:r>
      <w:r w:rsidRPr="0029467D">
        <w:rPr>
          <w:rFonts w:ascii="Times New Roman" w:eastAsia="Times New Roman" w:hAnsi="Times New Roman" w:cs="Times New Roman"/>
          <w:sz w:val="28"/>
          <w:szCs w:val="28"/>
          <w:lang w:eastAsia="uk-UA"/>
        </w:rPr>
        <w:t xml:space="preserve">прийняття чи відхилення законопроектів за результатами розгляду їх в першому читанні, </w:t>
      </w:r>
      <w:r w:rsidRPr="0029467D">
        <w:rPr>
          <w:rFonts w:ascii="Times New Roman" w:eastAsia="Times New Roman" w:hAnsi="Times New Roman" w:cs="Times New Roman"/>
          <w:iCs/>
          <w:sz w:val="28"/>
          <w:szCs w:val="28"/>
          <w:lang w:eastAsia="uk-UA"/>
        </w:rPr>
        <w:t xml:space="preserve">щодо зміни персонального складу комітетів Верховної Ради України, щодо </w:t>
      </w:r>
      <w:r w:rsidRPr="0029467D">
        <w:rPr>
          <w:rFonts w:ascii="Times New Roman" w:eastAsia="Times New Roman" w:hAnsi="Times New Roman" w:cs="Times New Roman"/>
          <w:sz w:val="28"/>
          <w:szCs w:val="28"/>
          <w:lang w:eastAsia="uk-UA"/>
        </w:rPr>
        <w:t>фінансового забезпечення діяльності народних депутатів України</w:t>
      </w:r>
      <w:r w:rsidRPr="0029467D">
        <w:rPr>
          <w:rFonts w:ascii="Times New Roman" w:eastAsia="Times New Roman" w:hAnsi="Times New Roman" w:cs="Times New Roman"/>
          <w:iCs/>
          <w:sz w:val="28"/>
          <w:szCs w:val="28"/>
          <w:lang w:eastAsia="uk-UA"/>
        </w:rPr>
        <w:t>, про кошторис Верховної Ради України, про календарний план проведення сьомої сесії Верховної Ради України</w:t>
      </w:r>
      <w:r w:rsidR="00060E82" w:rsidRPr="0029467D">
        <w:rPr>
          <w:rFonts w:ascii="Times New Roman" w:eastAsia="Times New Roman" w:hAnsi="Times New Roman" w:cs="Times New Roman"/>
          <w:iCs/>
          <w:sz w:val="28"/>
          <w:szCs w:val="28"/>
          <w:lang w:eastAsia="uk-UA"/>
        </w:rPr>
        <w:t>,</w:t>
      </w:r>
      <w:r w:rsidRPr="0029467D">
        <w:rPr>
          <w:rFonts w:ascii="Times New Roman" w:eastAsia="Times New Roman" w:hAnsi="Times New Roman" w:cs="Times New Roman"/>
          <w:iCs/>
          <w:sz w:val="28"/>
          <w:szCs w:val="28"/>
          <w:lang w:eastAsia="uk-UA"/>
        </w:rPr>
        <w:t xml:space="preserve"> </w:t>
      </w:r>
      <w:r w:rsidR="00060E82" w:rsidRPr="0029467D">
        <w:rPr>
          <w:rFonts w:ascii="Times New Roman" w:eastAsia="Times New Roman" w:hAnsi="Times New Roman" w:cs="Times New Roman"/>
          <w:sz w:val="28"/>
          <w:szCs w:val="28"/>
          <w:lang w:eastAsia="uk-UA"/>
        </w:rPr>
        <w:t xml:space="preserve">щодо фінансового забезпечення діяльності народних депутатів України та помічників-консультантів народних депутатів України, </w:t>
      </w:r>
      <w:r w:rsidR="00060E82" w:rsidRPr="0029467D">
        <w:rPr>
          <w:rFonts w:ascii="Times New Roman" w:eastAsia="Times New Roman" w:hAnsi="Times New Roman" w:cs="Times New Roman"/>
          <w:sz w:val="28"/>
          <w:szCs w:val="28"/>
          <w:lang w:val="ru-RU" w:eastAsia="uk-UA"/>
        </w:rPr>
        <w:t xml:space="preserve">про </w:t>
      </w:r>
      <w:proofErr w:type="spellStart"/>
      <w:r w:rsidR="00060E82" w:rsidRPr="0029467D">
        <w:rPr>
          <w:rFonts w:ascii="Times New Roman" w:eastAsia="Times New Roman" w:hAnsi="Times New Roman" w:cs="Times New Roman"/>
          <w:sz w:val="28"/>
          <w:szCs w:val="28"/>
          <w:lang w:val="ru-RU" w:eastAsia="uk-UA"/>
        </w:rPr>
        <w:t>дострокове</w:t>
      </w:r>
      <w:proofErr w:type="spellEnd"/>
      <w:r w:rsidR="00060E82" w:rsidRPr="0029467D">
        <w:rPr>
          <w:rFonts w:ascii="Times New Roman" w:eastAsia="Times New Roman" w:hAnsi="Times New Roman" w:cs="Times New Roman"/>
          <w:sz w:val="28"/>
          <w:szCs w:val="28"/>
          <w:lang w:val="ru-RU" w:eastAsia="uk-UA"/>
        </w:rPr>
        <w:t xml:space="preserve"> </w:t>
      </w:r>
      <w:proofErr w:type="spellStart"/>
      <w:r w:rsidR="00060E82" w:rsidRPr="0029467D">
        <w:rPr>
          <w:rFonts w:ascii="Times New Roman" w:eastAsia="Times New Roman" w:hAnsi="Times New Roman" w:cs="Times New Roman"/>
          <w:sz w:val="28"/>
          <w:szCs w:val="28"/>
          <w:lang w:val="ru-RU" w:eastAsia="uk-UA"/>
        </w:rPr>
        <w:t>припинення</w:t>
      </w:r>
      <w:proofErr w:type="spellEnd"/>
      <w:r w:rsidR="00060E82" w:rsidRPr="0029467D">
        <w:rPr>
          <w:rFonts w:ascii="Times New Roman" w:eastAsia="Times New Roman" w:hAnsi="Times New Roman" w:cs="Times New Roman"/>
          <w:sz w:val="28"/>
          <w:szCs w:val="28"/>
          <w:lang w:val="ru-RU" w:eastAsia="uk-UA"/>
        </w:rPr>
        <w:t xml:space="preserve"> </w:t>
      </w:r>
      <w:proofErr w:type="spellStart"/>
      <w:r w:rsidR="00060E82" w:rsidRPr="0029467D">
        <w:rPr>
          <w:rFonts w:ascii="Times New Roman" w:eastAsia="Times New Roman" w:hAnsi="Times New Roman" w:cs="Times New Roman"/>
          <w:sz w:val="28"/>
          <w:szCs w:val="28"/>
          <w:lang w:val="ru-RU" w:eastAsia="uk-UA"/>
        </w:rPr>
        <w:t>повноважень</w:t>
      </w:r>
      <w:proofErr w:type="spellEnd"/>
      <w:r w:rsidR="00060E82" w:rsidRPr="0029467D">
        <w:rPr>
          <w:rFonts w:ascii="Times New Roman" w:eastAsia="Times New Roman" w:hAnsi="Times New Roman" w:cs="Times New Roman"/>
          <w:sz w:val="28"/>
          <w:szCs w:val="28"/>
          <w:lang w:val="ru-RU" w:eastAsia="uk-UA"/>
        </w:rPr>
        <w:t xml:space="preserve"> народного депутата України.</w:t>
      </w:r>
      <w:r w:rsidR="00060E82" w:rsidRPr="0029467D">
        <w:rPr>
          <w:rFonts w:ascii="Times New Roman" w:eastAsia="Times New Roman" w:hAnsi="Times New Roman" w:cs="Times New Roman"/>
          <w:sz w:val="28"/>
          <w:szCs w:val="28"/>
          <w:lang w:eastAsia="uk-UA"/>
        </w:rPr>
        <w:t xml:space="preserve"> </w:t>
      </w:r>
      <w:r w:rsidR="00EF2B72" w:rsidRPr="0029467D">
        <w:rPr>
          <w:rFonts w:ascii="Times New Roman" w:eastAsia="Times New Roman" w:hAnsi="Times New Roman" w:cs="Times New Roman"/>
          <w:sz w:val="28"/>
          <w:szCs w:val="28"/>
          <w:lang w:eastAsia="ru-RU"/>
        </w:rPr>
        <w:t> </w:t>
      </w:r>
    </w:p>
    <w:p w:rsidR="00EF2B72" w:rsidRPr="0029467D" w:rsidRDefault="00EF2B72" w:rsidP="00EF2B72">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29467D">
        <w:rPr>
          <w:rFonts w:ascii="Times New Roman" w:eastAsia="Times New Roman" w:hAnsi="Times New Roman" w:cs="Times New Roman"/>
          <w:sz w:val="28"/>
          <w:szCs w:val="28"/>
          <w:lang w:eastAsia="uk-UA"/>
        </w:rPr>
        <w:t> </w:t>
      </w:r>
    </w:p>
    <w:p w:rsidR="00193111" w:rsidRPr="0029467D" w:rsidRDefault="00D2015D">
      <w:pPr>
        <w:rPr>
          <w:rFonts w:ascii="Times New Roman" w:hAnsi="Times New Roman" w:cs="Times New Roman"/>
          <w:sz w:val="28"/>
          <w:szCs w:val="28"/>
        </w:rPr>
      </w:pPr>
    </w:p>
    <w:sectPr w:rsidR="00193111" w:rsidRPr="0029467D" w:rsidSect="00060E82">
      <w:headerReference w:type="defaul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15D" w:rsidRDefault="00D2015D" w:rsidP="00060E82">
      <w:pPr>
        <w:spacing w:after="0" w:line="240" w:lineRule="auto"/>
      </w:pPr>
      <w:r>
        <w:separator/>
      </w:r>
    </w:p>
  </w:endnote>
  <w:endnote w:type="continuationSeparator" w:id="0">
    <w:p w:rsidR="00D2015D" w:rsidRDefault="00D2015D" w:rsidP="0006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15D" w:rsidRDefault="00D2015D" w:rsidP="00060E82">
      <w:pPr>
        <w:spacing w:after="0" w:line="240" w:lineRule="auto"/>
      </w:pPr>
      <w:r>
        <w:separator/>
      </w:r>
    </w:p>
  </w:footnote>
  <w:footnote w:type="continuationSeparator" w:id="0">
    <w:p w:rsidR="00D2015D" w:rsidRDefault="00D2015D" w:rsidP="00060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889485"/>
      <w:docPartObj>
        <w:docPartGallery w:val="Page Numbers (Top of Page)"/>
        <w:docPartUnique/>
      </w:docPartObj>
    </w:sdtPr>
    <w:sdtEndPr/>
    <w:sdtContent>
      <w:p w:rsidR="00060E82" w:rsidRDefault="00060E82">
        <w:pPr>
          <w:pStyle w:val="a8"/>
          <w:jc w:val="center"/>
        </w:pPr>
        <w:r>
          <w:fldChar w:fldCharType="begin"/>
        </w:r>
        <w:r>
          <w:instrText>PAGE   \* MERGEFORMAT</w:instrText>
        </w:r>
        <w:r>
          <w:fldChar w:fldCharType="separate"/>
        </w:r>
        <w:r w:rsidR="0029467D">
          <w:rPr>
            <w:noProof/>
          </w:rPr>
          <w:t>6</w:t>
        </w:r>
        <w:r>
          <w:fldChar w:fldCharType="end"/>
        </w:r>
      </w:p>
    </w:sdtContent>
  </w:sdt>
  <w:p w:rsidR="00060E82" w:rsidRDefault="00060E8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72"/>
    <w:rsid w:val="0002779D"/>
    <w:rsid w:val="00060E82"/>
    <w:rsid w:val="00081A07"/>
    <w:rsid w:val="000C4F3B"/>
    <w:rsid w:val="001D230E"/>
    <w:rsid w:val="0029467D"/>
    <w:rsid w:val="002A07F3"/>
    <w:rsid w:val="00375A8F"/>
    <w:rsid w:val="004061C8"/>
    <w:rsid w:val="00562520"/>
    <w:rsid w:val="005E5803"/>
    <w:rsid w:val="007465C0"/>
    <w:rsid w:val="00774F45"/>
    <w:rsid w:val="0086067E"/>
    <w:rsid w:val="009C3E09"/>
    <w:rsid w:val="00A44EBF"/>
    <w:rsid w:val="00A64C67"/>
    <w:rsid w:val="00A67867"/>
    <w:rsid w:val="00B854C0"/>
    <w:rsid w:val="00BC0629"/>
    <w:rsid w:val="00CC51FD"/>
    <w:rsid w:val="00D2015D"/>
    <w:rsid w:val="00D65A39"/>
    <w:rsid w:val="00DC2C5F"/>
    <w:rsid w:val="00E40078"/>
    <w:rsid w:val="00EF2B72"/>
    <w:rsid w:val="00F57B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19AA6-772A-4F3E-86E1-5960A5C0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7465C0"/>
  </w:style>
  <w:style w:type="character" w:customStyle="1" w:styleId="rvts0">
    <w:name w:val="rvts0"/>
    <w:basedOn w:val="a0"/>
    <w:rsid w:val="007465C0"/>
  </w:style>
  <w:style w:type="paragraph" w:styleId="a3">
    <w:name w:val="No Spacing"/>
    <w:basedOn w:val="a"/>
    <w:uiPriority w:val="1"/>
    <w:qFormat/>
    <w:rsid w:val="009C3E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C2C5F"/>
    <w:rPr>
      <w:color w:val="0000FF"/>
      <w:u w:val="single"/>
    </w:rPr>
  </w:style>
  <w:style w:type="paragraph" w:styleId="a5">
    <w:name w:val="List Paragraph"/>
    <w:basedOn w:val="a"/>
    <w:uiPriority w:val="34"/>
    <w:qFormat/>
    <w:rsid w:val="00DC2C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t24">
    <w:name w:val="st24"/>
    <w:basedOn w:val="a0"/>
    <w:rsid w:val="00A64C67"/>
  </w:style>
  <w:style w:type="paragraph" w:styleId="a6">
    <w:name w:val="Balloon Text"/>
    <w:basedOn w:val="a"/>
    <w:link w:val="a7"/>
    <w:uiPriority w:val="99"/>
    <w:semiHidden/>
    <w:unhideWhenUsed/>
    <w:rsid w:val="00060E8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60E82"/>
    <w:rPr>
      <w:rFonts w:ascii="Segoe UI" w:hAnsi="Segoe UI" w:cs="Segoe UI"/>
      <w:sz w:val="18"/>
      <w:szCs w:val="18"/>
    </w:rPr>
  </w:style>
  <w:style w:type="paragraph" w:styleId="a8">
    <w:name w:val="header"/>
    <w:basedOn w:val="a"/>
    <w:link w:val="a9"/>
    <w:uiPriority w:val="99"/>
    <w:unhideWhenUsed/>
    <w:rsid w:val="00060E82"/>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060E82"/>
  </w:style>
  <w:style w:type="paragraph" w:styleId="aa">
    <w:name w:val="footer"/>
    <w:basedOn w:val="a"/>
    <w:link w:val="ab"/>
    <w:uiPriority w:val="99"/>
    <w:unhideWhenUsed/>
    <w:rsid w:val="00060E82"/>
    <w:pPr>
      <w:tabs>
        <w:tab w:val="center" w:pos="4819"/>
        <w:tab w:val="right" w:pos="9639"/>
      </w:tabs>
      <w:spacing w:after="0" w:line="240" w:lineRule="auto"/>
    </w:pPr>
  </w:style>
  <w:style w:type="character" w:customStyle="1" w:styleId="ab">
    <w:name w:val="Нижній колонтитул Знак"/>
    <w:basedOn w:val="a0"/>
    <w:link w:val="aa"/>
    <w:uiPriority w:val="99"/>
    <w:rsid w:val="00060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4791">
      <w:bodyDiv w:val="1"/>
      <w:marLeft w:val="0"/>
      <w:marRight w:val="0"/>
      <w:marTop w:val="0"/>
      <w:marBottom w:val="0"/>
      <w:divBdr>
        <w:top w:val="none" w:sz="0" w:space="0" w:color="auto"/>
        <w:left w:val="none" w:sz="0" w:space="0" w:color="auto"/>
        <w:bottom w:val="none" w:sz="0" w:space="0" w:color="auto"/>
        <w:right w:val="none" w:sz="0" w:space="0" w:color="auto"/>
      </w:divBdr>
    </w:div>
    <w:div w:id="338118638">
      <w:bodyDiv w:val="1"/>
      <w:marLeft w:val="0"/>
      <w:marRight w:val="0"/>
      <w:marTop w:val="0"/>
      <w:marBottom w:val="0"/>
      <w:divBdr>
        <w:top w:val="none" w:sz="0" w:space="0" w:color="auto"/>
        <w:left w:val="none" w:sz="0" w:space="0" w:color="auto"/>
        <w:bottom w:val="none" w:sz="0" w:space="0" w:color="auto"/>
        <w:right w:val="none" w:sz="0" w:space="0" w:color="auto"/>
      </w:divBdr>
    </w:div>
    <w:div w:id="535578711">
      <w:bodyDiv w:val="1"/>
      <w:marLeft w:val="0"/>
      <w:marRight w:val="0"/>
      <w:marTop w:val="0"/>
      <w:marBottom w:val="0"/>
      <w:divBdr>
        <w:top w:val="none" w:sz="0" w:space="0" w:color="auto"/>
        <w:left w:val="none" w:sz="0" w:space="0" w:color="auto"/>
        <w:bottom w:val="none" w:sz="0" w:space="0" w:color="auto"/>
        <w:right w:val="none" w:sz="0" w:space="0" w:color="auto"/>
      </w:divBdr>
    </w:div>
    <w:div w:id="1069226426">
      <w:bodyDiv w:val="1"/>
      <w:marLeft w:val="0"/>
      <w:marRight w:val="0"/>
      <w:marTop w:val="0"/>
      <w:marBottom w:val="0"/>
      <w:divBdr>
        <w:top w:val="none" w:sz="0" w:space="0" w:color="auto"/>
        <w:left w:val="none" w:sz="0" w:space="0" w:color="auto"/>
        <w:bottom w:val="none" w:sz="0" w:space="0" w:color="auto"/>
        <w:right w:val="none" w:sz="0" w:space="0" w:color="auto"/>
      </w:divBdr>
    </w:div>
    <w:div w:id="2035840734">
      <w:bodyDiv w:val="1"/>
      <w:marLeft w:val="0"/>
      <w:marRight w:val="0"/>
      <w:marTop w:val="0"/>
      <w:marBottom w:val="0"/>
      <w:divBdr>
        <w:top w:val="none" w:sz="0" w:space="0" w:color="auto"/>
        <w:left w:val="none" w:sz="0" w:space="0" w:color="auto"/>
        <w:bottom w:val="none" w:sz="0" w:space="0" w:color="auto"/>
        <w:right w:val="none" w:sz="0" w:space="0" w:color="auto"/>
      </w:divBdr>
    </w:div>
    <w:div w:id="20407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d.rada.gov.ua/billInfo/Bills/Card/39024" TargetMode="External"/><Relationship Id="rId13" Type="http://schemas.openxmlformats.org/officeDocument/2006/relationships/hyperlink" Target="https://itd.rada.gov.ua/billInfo/Bills/Card/39291" TargetMode="External"/><Relationship Id="rId18" Type="http://schemas.openxmlformats.org/officeDocument/2006/relationships/hyperlink" Target="https://itd.rada.gov.ua/billInfo/Bills/Card/39954" TargetMode="External"/><Relationship Id="rId26" Type="http://schemas.openxmlformats.org/officeDocument/2006/relationships/hyperlink" Target="https://itd.rada.gov.ua/billInfo/Bills/Card/40128" TargetMode="External"/><Relationship Id="rId3" Type="http://schemas.openxmlformats.org/officeDocument/2006/relationships/webSettings" Target="webSettings.xml"/><Relationship Id="rId21" Type="http://schemas.openxmlformats.org/officeDocument/2006/relationships/hyperlink" Target="https://itd.rada.gov.ua/billInfo/Bills/Card/40038" TargetMode="External"/><Relationship Id="rId7" Type="http://schemas.openxmlformats.org/officeDocument/2006/relationships/hyperlink" Target="https://zakon.rada.gov.ua/rada/show/254%D0%BA/96-%D0%B2%D1%80" TargetMode="External"/><Relationship Id="rId12" Type="http://schemas.openxmlformats.org/officeDocument/2006/relationships/hyperlink" Target="https://itd.rada.gov.ua/billInfo/Bills/Card/39239" TargetMode="External"/><Relationship Id="rId17" Type="http://schemas.openxmlformats.org/officeDocument/2006/relationships/hyperlink" Target="https://itd.rada.gov.ua/billInfo/Bills/Card/39922" TargetMode="External"/><Relationship Id="rId25" Type="http://schemas.openxmlformats.org/officeDocument/2006/relationships/hyperlink" Target="https://itd.rada.gov.ua/billInfo/Bills/Card/40130" TargetMode="External"/><Relationship Id="rId2" Type="http://schemas.openxmlformats.org/officeDocument/2006/relationships/settings" Target="settings.xml"/><Relationship Id="rId16" Type="http://schemas.openxmlformats.org/officeDocument/2006/relationships/hyperlink" Target="https://itd.rada.gov.ua/billInfo/Bills/Card/39866" TargetMode="External"/><Relationship Id="rId20" Type="http://schemas.openxmlformats.org/officeDocument/2006/relationships/hyperlink" Target="https://itd.rada.gov.ua/billInfo/Bills/Card/3996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64/2022" TargetMode="External"/><Relationship Id="rId11" Type="http://schemas.openxmlformats.org/officeDocument/2006/relationships/hyperlink" Target="https://itd.rada.gov.ua/billInfo/Bills/Card/39148" TargetMode="External"/><Relationship Id="rId24" Type="http://schemas.openxmlformats.org/officeDocument/2006/relationships/hyperlink" Target="https://itd.rada.gov.ua/billInfo/Bills/Card/40129" TargetMode="External"/><Relationship Id="rId5" Type="http://schemas.openxmlformats.org/officeDocument/2006/relationships/endnotes" Target="endnotes.xml"/><Relationship Id="rId15" Type="http://schemas.openxmlformats.org/officeDocument/2006/relationships/hyperlink" Target="https://itd.rada.gov.ua/billInfo/Bills/Card/39588" TargetMode="External"/><Relationship Id="rId23" Type="http://schemas.openxmlformats.org/officeDocument/2006/relationships/hyperlink" Target="https://itd.rada.gov.ua/billInfo/Bills/Card/40119" TargetMode="External"/><Relationship Id="rId28" Type="http://schemas.openxmlformats.org/officeDocument/2006/relationships/header" Target="header1.xml"/><Relationship Id="rId10" Type="http://schemas.openxmlformats.org/officeDocument/2006/relationships/hyperlink" Target="https://itd.rada.gov.ua/billInfo/Bills/Card/39140" TargetMode="External"/><Relationship Id="rId19" Type="http://schemas.openxmlformats.org/officeDocument/2006/relationships/hyperlink" Target="https://itd.rada.gov.ua/billInfo/Bills/Card/39972" TargetMode="External"/><Relationship Id="rId4" Type="http://schemas.openxmlformats.org/officeDocument/2006/relationships/footnotes" Target="footnotes.xml"/><Relationship Id="rId9" Type="http://schemas.openxmlformats.org/officeDocument/2006/relationships/hyperlink" Target="https://itd.rada.gov.ua/billInfo/Bills/Card/39030" TargetMode="External"/><Relationship Id="rId14" Type="http://schemas.openxmlformats.org/officeDocument/2006/relationships/hyperlink" Target="https://itd.rada.gov.ua/billInfo/Bills/Card/39470" TargetMode="External"/><Relationship Id="rId22" Type="http://schemas.openxmlformats.org/officeDocument/2006/relationships/hyperlink" Target="https://itd.rada.gov.ua/billInfo/Bills/Card/40047" TargetMode="External"/><Relationship Id="rId27" Type="http://schemas.openxmlformats.org/officeDocument/2006/relationships/hyperlink" Target="https://zakon.rada.gov.ua/go/2068-I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10664</Words>
  <Characters>6079</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Інна Володимирівна Прилуцька</dc:creator>
  <cp:keywords/>
  <dc:description/>
  <cp:lastModifiedBy>Шаповалова Кристина Сергіївна</cp:lastModifiedBy>
  <cp:revision>2</cp:revision>
  <cp:lastPrinted>2022-12-28T13:23:00Z</cp:lastPrinted>
  <dcterms:created xsi:type="dcterms:W3CDTF">2022-12-30T06:52:00Z</dcterms:created>
  <dcterms:modified xsi:type="dcterms:W3CDTF">2022-12-30T06:52:00Z</dcterms:modified>
</cp:coreProperties>
</file>