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E349A0" w:rsidRPr="00AD7F82" w14:paraId="630DC895" w14:textId="77777777" w:rsidTr="004226C1">
        <w:tc>
          <w:tcPr>
            <w:tcW w:w="11957" w:type="dxa"/>
            <w:tcBorders>
              <w:top w:val="nil"/>
              <w:left w:val="nil"/>
              <w:bottom w:val="nil"/>
              <w:right w:val="nil"/>
            </w:tcBorders>
          </w:tcPr>
          <w:p w14:paraId="01D5BED6" w14:textId="77777777" w:rsidR="00E349A0" w:rsidRPr="00AD7F82" w:rsidRDefault="00E349A0" w:rsidP="004226C1">
            <w:pPr>
              <w:pStyle w:val="a4"/>
              <w:rPr>
                <w:color w:val="002060"/>
                <w:sz w:val="32"/>
                <w:szCs w:val="32"/>
              </w:rPr>
            </w:pPr>
          </w:p>
          <w:p w14:paraId="0006BB6A" w14:textId="77777777" w:rsidR="00E349A0" w:rsidRPr="00AD7F82" w:rsidRDefault="00E349A0" w:rsidP="004226C1">
            <w:pPr>
              <w:pStyle w:val="a4"/>
              <w:rPr>
                <w:color w:val="002060"/>
                <w:sz w:val="32"/>
                <w:szCs w:val="32"/>
              </w:rPr>
            </w:pPr>
          </w:p>
          <w:p w14:paraId="1D50704F" w14:textId="77777777" w:rsidR="00E349A0" w:rsidRPr="00AD7F82" w:rsidRDefault="00E349A0" w:rsidP="004226C1">
            <w:pPr>
              <w:pStyle w:val="a4"/>
              <w:rPr>
                <w:color w:val="002060"/>
                <w:sz w:val="32"/>
                <w:szCs w:val="32"/>
              </w:rPr>
            </w:pPr>
          </w:p>
          <w:p w14:paraId="31F143E9" w14:textId="77777777" w:rsidR="00E349A0" w:rsidRPr="0021032F" w:rsidRDefault="00E349A0" w:rsidP="004226C1">
            <w:pPr>
              <w:pStyle w:val="a4"/>
              <w:spacing w:before="80"/>
              <w:jc w:val="center"/>
              <w:rPr>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3B8F3F4D" wp14:editId="017C53EE">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rPr>
              <w:t>ВЕРХОВНА РАДА УКРАЇНИ</w:t>
            </w:r>
          </w:p>
          <w:p w14:paraId="0FC719E0" w14:textId="77777777" w:rsidR="00E349A0" w:rsidRPr="00A833C8" w:rsidRDefault="00E349A0" w:rsidP="004226C1">
            <w:pPr>
              <w:pStyle w:val="a4"/>
              <w:spacing w:before="100"/>
              <w:jc w:val="center"/>
              <w:rPr>
                <w:b/>
                <w:color w:val="1829A8"/>
                <w:spacing w:val="20"/>
                <w:sz w:val="24"/>
                <w:szCs w:val="24"/>
              </w:rPr>
            </w:pPr>
            <w:r w:rsidRPr="00C86266">
              <w:rPr>
                <w:b/>
                <w:color w:val="1829A8"/>
                <w:spacing w:val="20"/>
                <w:sz w:val="24"/>
                <w:szCs w:val="24"/>
              </w:rPr>
              <w:t>Комітет з питань Регламенту, депутатської етики</w:t>
            </w:r>
            <w:r>
              <w:rPr>
                <w:b/>
                <w:color w:val="1829A8"/>
                <w:spacing w:val="20"/>
                <w:sz w:val="24"/>
                <w:szCs w:val="24"/>
              </w:rPr>
              <w:br/>
            </w:r>
            <w:r w:rsidRPr="00C86266">
              <w:rPr>
                <w:b/>
                <w:color w:val="1829A8"/>
                <w:spacing w:val="20"/>
                <w:sz w:val="24"/>
                <w:szCs w:val="24"/>
              </w:rPr>
              <w:t xml:space="preserve"> та організації роботи Верховної Ради України</w:t>
            </w:r>
          </w:p>
          <w:p w14:paraId="6438687F" w14:textId="77777777" w:rsidR="00E349A0" w:rsidRPr="00C86266" w:rsidRDefault="00E349A0" w:rsidP="004226C1">
            <w:pPr>
              <w:pStyle w:val="a4"/>
              <w:spacing w:before="60" w:after="60"/>
              <w:jc w:val="center"/>
              <w:rPr>
                <w:color w:val="002060"/>
                <w:sz w:val="20"/>
              </w:rPr>
            </w:pPr>
            <w:r>
              <w:rPr>
                <w:color w:val="1829A8"/>
                <w:sz w:val="20"/>
              </w:rPr>
              <w:t>0</w:t>
            </w:r>
            <w:r w:rsidRPr="00A833C8">
              <w:rPr>
                <w:color w:val="1829A8"/>
                <w:sz w:val="20"/>
              </w:rPr>
              <w:t xml:space="preserve">1008, м.Київ-8, вул. М. Грушевського, 5, </w:t>
            </w:r>
            <w:proofErr w:type="spellStart"/>
            <w:r w:rsidRPr="00A833C8">
              <w:rPr>
                <w:color w:val="1829A8"/>
                <w:sz w:val="20"/>
              </w:rPr>
              <w:t>тел</w:t>
            </w:r>
            <w:proofErr w:type="spellEnd"/>
            <w:r w:rsidRPr="00A833C8">
              <w:rPr>
                <w:color w:val="1829A8"/>
                <w:sz w:val="20"/>
              </w:rPr>
              <w:t>./факс</w:t>
            </w:r>
            <w:r>
              <w:rPr>
                <w:color w:val="1829A8"/>
                <w:sz w:val="20"/>
              </w:rPr>
              <w:t>:</w:t>
            </w:r>
            <w:r w:rsidRPr="00A833C8">
              <w:rPr>
                <w:color w:val="1829A8"/>
                <w:sz w:val="20"/>
              </w:rPr>
              <w:t xml:space="preserve"> 2</w:t>
            </w:r>
            <w:r>
              <w:rPr>
                <w:color w:val="1829A8"/>
                <w:sz w:val="20"/>
              </w:rPr>
              <w:t>55</w:t>
            </w:r>
            <w:r w:rsidRPr="00A833C8">
              <w:rPr>
                <w:color w:val="1829A8"/>
                <w:sz w:val="20"/>
              </w:rPr>
              <w:t>-4</w:t>
            </w:r>
            <w:r>
              <w:rPr>
                <w:color w:val="1829A8"/>
                <w:sz w:val="20"/>
              </w:rPr>
              <w:t>9</w:t>
            </w:r>
            <w:r w:rsidRPr="00A833C8">
              <w:rPr>
                <w:color w:val="1829A8"/>
                <w:sz w:val="20"/>
              </w:rPr>
              <w:t>-</w:t>
            </w:r>
            <w:r>
              <w:rPr>
                <w:color w:val="1829A8"/>
                <w:sz w:val="20"/>
              </w:rPr>
              <w:t xml:space="preserve">56  </w:t>
            </w:r>
            <w:r>
              <w:rPr>
                <w:color w:val="1829A8"/>
                <w:sz w:val="20"/>
                <w:lang w:val="en-US"/>
              </w:rPr>
              <w:t>E</w:t>
            </w:r>
            <w:r w:rsidRPr="00C86266">
              <w:rPr>
                <w:color w:val="1829A8"/>
                <w:sz w:val="20"/>
              </w:rPr>
              <w:t>-</w:t>
            </w:r>
            <w:r>
              <w:rPr>
                <w:color w:val="1829A8"/>
                <w:sz w:val="20"/>
                <w:lang w:val="en-US"/>
              </w:rPr>
              <w:t>mail</w:t>
            </w:r>
            <w:r w:rsidRPr="00C86266">
              <w:rPr>
                <w:color w:val="1829A8"/>
                <w:sz w:val="20"/>
              </w:rPr>
              <w:t xml:space="preserve">: </w:t>
            </w:r>
            <w:r>
              <w:rPr>
                <w:color w:val="1829A8"/>
                <w:sz w:val="20"/>
                <w:lang w:val="en-US"/>
              </w:rPr>
              <w:t>k</w:t>
            </w:r>
            <w:r w:rsidRPr="00C86266">
              <w:rPr>
                <w:color w:val="1829A8"/>
                <w:sz w:val="20"/>
              </w:rPr>
              <w:t>_</w:t>
            </w:r>
            <w:proofErr w:type="spellStart"/>
            <w:r>
              <w:rPr>
                <w:color w:val="1829A8"/>
                <w:sz w:val="20"/>
                <w:lang w:val="en-US"/>
              </w:rPr>
              <w:t>reglam</w:t>
            </w:r>
            <w:proofErr w:type="spellEnd"/>
            <w:r w:rsidRPr="00C86266">
              <w:rPr>
                <w:color w:val="1829A8"/>
                <w:sz w:val="20"/>
              </w:rPr>
              <w:t>@</w:t>
            </w:r>
            <w:proofErr w:type="spellStart"/>
            <w:r>
              <w:rPr>
                <w:color w:val="1829A8"/>
                <w:sz w:val="20"/>
                <w:lang w:val="en-US"/>
              </w:rPr>
              <w:t>rada</w:t>
            </w:r>
            <w:proofErr w:type="spellEnd"/>
            <w:r w:rsidRPr="00C86266">
              <w:rPr>
                <w:color w:val="1829A8"/>
                <w:sz w:val="20"/>
              </w:rPr>
              <w:t>.</w:t>
            </w:r>
            <w:proofErr w:type="spellStart"/>
            <w:r>
              <w:rPr>
                <w:color w:val="1829A8"/>
                <w:sz w:val="20"/>
                <w:lang w:val="en-US"/>
              </w:rPr>
              <w:t>gov</w:t>
            </w:r>
            <w:proofErr w:type="spellEnd"/>
            <w:r w:rsidRPr="00C86266">
              <w:rPr>
                <w:color w:val="1829A8"/>
                <w:sz w:val="20"/>
              </w:rPr>
              <w:t>.</w:t>
            </w:r>
            <w:proofErr w:type="spellStart"/>
            <w:r>
              <w:rPr>
                <w:color w:val="1829A8"/>
                <w:sz w:val="20"/>
                <w:lang w:val="en-US"/>
              </w:rPr>
              <w:t>ua</w:t>
            </w:r>
            <w:proofErr w:type="spellEnd"/>
          </w:p>
        </w:tc>
      </w:tr>
    </w:tbl>
    <w:tbl>
      <w:tblPr>
        <w:tblStyle w:val="aa"/>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E349A0" w:rsidRPr="00053776" w14:paraId="7C212BEE" w14:textId="77777777" w:rsidTr="004226C1">
        <w:tc>
          <w:tcPr>
            <w:tcW w:w="1087" w:type="dxa"/>
            <w:tcBorders>
              <w:top w:val="nil"/>
            </w:tcBorders>
          </w:tcPr>
          <w:p w14:paraId="22D4E8A1" w14:textId="77777777" w:rsidR="00E349A0" w:rsidRPr="00053776" w:rsidRDefault="00E349A0" w:rsidP="004226C1">
            <w:pPr>
              <w:pStyle w:val="a4"/>
              <w:rPr>
                <w:rFonts w:ascii="Times New Roman" w:hAnsi="Times New Roman"/>
                <w:color w:val="002060"/>
                <w:lang w:val="uk-UA"/>
              </w:rPr>
            </w:pPr>
          </w:p>
        </w:tc>
        <w:tc>
          <w:tcPr>
            <w:tcW w:w="9714" w:type="dxa"/>
          </w:tcPr>
          <w:p w14:paraId="5CED1C90" w14:textId="77777777" w:rsidR="00E349A0" w:rsidRPr="00053776" w:rsidRDefault="00E349A0" w:rsidP="004226C1">
            <w:pPr>
              <w:pStyle w:val="a4"/>
              <w:rPr>
                <w:rFonts w:ascii="Times New Roman" w:hAnsi="Times New Roman"/>
                <w:color w:val="002060"/>
                <w:lang w:val="uk-UA"/>
              </w:rPr>
            </w:pPr>
          </w:p>
        </w:tc>
        <w:tc>
          <w:tcPr>
            <w:tcW w:w="1086" w:type="dxa"/>
            <w:tcBorders>
              <w:top w:val="nil"/>
            </w:tcBorders>
          </w:tcPr>
          <w:p w14:paraId="0F6DA35F" w14:textId="77777777" w:rsidR="00E349A0" w:rsidRPr="00053776" w:rsidRDefault="00E349A0" w:rsidP="004226C1">
            <w:pPr>
              <w:pStyle w:val="a4"/>
              <w:rPr>
                <w:rFonts w:ascii="Times New Roman" w:hAnsi="Times New Roman"/>
                <w:color w:val="002060"/>
                <w:lang w:val="uk-UA"/>
              </w:rPr>
            </w:pPr>
          </w:p>
        </w:tc>
      </w:tr>
    </w:tbl>
    <w:p w14:paraId="1F9F410C" w14:textId="77777777" w:rsidR="00E349A0" w:rsidRPr="004F7B8A" w:rsidRDefault="00E349A0" w:rsidP="00E349A0">
      <w:pPr>
        <w:pStyle w:val="a4"/>
        <w:rPr>
          <w:color w:val="002060"/>
          <w:sz w:val="2"/>
          <w:szCs w:val="2"/>
        </w:rPr>
      </w:pPr>
    </w:p>
    <w:p w14:paraId="3C708777" w14:textId="194CAAE7" w:rsidR="009C0CD3" w:rsidRDefault="009C0CD3" w:rsidP="009C0CD3">
      <w:pPr>
        <w:ind w:firstLine="720"/>
        <w:jc w:val="both"/>
        <w:rPr>
          <w:szCs w:val="28"/>
        </w:rPr>
      </w:pPr>
    </w:p>
    <w:p w14:paraId="2D452467" w14:textId="6EFA6A2E" w:rsidR="00E349A0" w:rsidRDefault="00E349A0" w:rsidP="009C0CD3">
      <w:pPr>
        <w:ind w:firstLine="720"/>
        <w:jc w:val="both"/>
        <w:rPr>
          <w:szCs w:val="28"/>
        </w:rPr>
      </w:pPr>
      <w:bookmarkStart w:id="0" w:name="_GoBack"/>
      <w:bookmarkEnd w:id="0"/>
    </w:p>
    <w:p w14:paraId="17C8492B" w14:textId="77777777" w:rsidR="00E349A0" w:rsidRPr="00004DE6" w:rsidRDefault="00E349A0" w:rsidP="009C0CD3">
      <w:pPr>
        <w:ind w:firstLine="720"/>
        <w:jc w:val="both"/>
        <w:rPr>
          <w:szCs w:val="28"/>
        </w:rPr>
      </w:pPr>
    </w:p>
    <w:p w14:paraId="4409A2C4" w14:textId="77777777" w:rsidR="009C0CD3" w:rsidRPr="00004DE6" w:rsidRDefault="009C0CD3" w:rsidP="009C0CD3">
      <w:pPr>
        <w:jc w:val="center"/>
        <w:rPr>
          <w:b/>
        </w:rPr>
      </w:pPr>
      <w:r w:rsidRPr="00004DE6">
        <w:rPr>
          <w:b/>
        </w:rPr>
        <w:t>ВИСНОВОК</w:t>
      </w:r>
    </w:p>
    <w:p w14:paraId="25BA4B03" w14:textId="77777777" w:rsidR="009C0CD3" w:rsidRPr="00004DE6" w:rsidRDefault="009C0CD3" w:rsidP="009C0CD3">
      <w:pPr>
        <w:ind w:firstLine="709"/>
        <w:jc w:val="both"/>
        <w:outlineLvl w:val="2"/>
        <w:rPr>
          <w:b/>
          <w:szCs w:val="28"/>
          <w:lang w:eastAsia="uk-UA"/>
        </w:rPr>
      </w:pPr>
      <w:r w:rsidRPr="00004DE6">
        <w:rPr>
          <w:b/>
          <w:bCs/>
          <w:szCs w:val="28"/>
          <w:lang w:eastAsia="uk-UA"/>
        </w:rPr>
        <w:t xml:space="preserve">на </w:t>
      </w:r>
      <w:r w:rsidR="006741DA" w:rsidRPr="00004DE6">
        <w:rPr>
          <w:b/>
          <w:bCs/>
          <w:szCs w:val="28"/>
          <w:lang w:eastAsia="uk-UA"/>
        </w:rPr>
        <w:t xml:space="preserve">проект Постанови Верховної Ради України «Про відкликання з посади Голови комітету з питань фінансів, податкової та митної політики </w:t>
      </w:r>
      <w:proofErr w:type="spellStart"/>
      <w:r w:rsidR="006741DA" w:rsidRPr="00004DE6">
        <w:rPr>
          <w:b/>
          <w:bCs/>
          <w:szCs w:val="28"/>
          <w:lang w:eastAsia="uk-UA"/>
        </w:rPr>
        <w:t>Гетманцева</w:t>
      </w:r>
      <w:proofErr w:type="spellEnd"/>
      <w:r w:rsidR="006741DA" w:rsidRPr="00004DE6">
        <w:rPr>
          <w:b/>
          <w:bCs/>
          <w:szCs w:val="28"/>
          <w:lang w:eastAsia="uk-UA"/>
        </w:rPr>
        <w:t xml:space="preserve"> Данила Олександровича у зв'язку з незадовільною роботою на посаді», внесений народними депутатами України </w:t>
      </w:r>
      <w:proofErr w:type="spellStart"/>
      <w:r w:rsidR="006741DA" w:rsidRPr="00004DE6">
        <w:rPr>
          <w:b/>
          <w:bCs/>
          <w:szCs w:val="28"/>
          <w:lang w:eastAsia="uk-UA"/>
        </w:rPr>
        <w:t>Батенком</w:t>
      </w:r>
      <w:proofErr w:type="spellEnd"/>
      <w:r w:rsidR="006741DA" w:rsidRPr="00004DE6">
        <w:rPr>
          <w:b/>
          <w:bCs/>
          <w:szCs w:val="28"/>
          <w:lang w:eastAsia="uk-UA"/>
        </w:rPr>
        <w:t xml:space="preserve"> Т.І. та іншими (всього 36 підписів)  (реєстр. № 4393</w:t>
      </w:r>
      <w:r w:rsidR="006741DA" w:rsidRPr="00004DE6">
        <w:rPr>
          <w:b/>
        </w:rPr>
        <w:t xml:space="preserve"> від 17.11.2020</w:t>
      </w:r>
      <w:r w:rsidR="006741DA" w:rsidRPr="00004DE6">
        <w:rPr>
          <w:b/>
          <w:szCs w:val="28"/>
          <w:lang w:eastAsia="uk-UA"/>
        </w:rPr>
        <w:t>)</w:t>
      </w:r>
    </w:p>
    <w:p w14:paraId="76DC7EE3" w14:textId="77777777" w:rsidR="009C0CD3" w:rsidRPr="00004DE6" w:rsidRDefault="009C0CD3" w:rsidP="009C0CD3">
      <w:pPr>
        <w:jc w:val="center"/>
        <w:rPr>
          <w:szCs w:val="28"/>
        </w:rPr>
      </w:pPr>
    </w:p>
    <w:p w14:paraId="03FCD1A4" w14:textId="2D13569D" w:rsidR="004F585F" w:rsidRPr="00004DE6" w:rsidRDefault="001216CB" w:rsidP="004F585F">
      <w:pPr>
        <w:ind w:firstLine="720"/>
        <w:jc w:val="both"/>
        <w:rPr>
          <w:bCs/>
          <w:szCs w:val="28"/>
          <w:lang w:eastAsia="uk-UA"/>
        </w:rPr>
      </w:pPr>
      <w:r>
        <w:rPr>
          <w:szCs w:val="28"/>
        </w:rPr>
        <w:t>Комітет на засіданні 2 грудня 2020 року (протокол № 55) розглянув з</w:t>
      </w:r>
      <w:r w:rsidR="007A372B">
        <w:rPr>
          <w:szCs w:val="28"/>
        </w:rPr>
        <w:t>а дорученням заступника Г</w:t>
      </w:r>
      <w:r w:rsidR="006741DA" w:rsidRPr="00004DE6">
        <w:rPr>
          <w:szCs w:val="28"/>
        </w:rPr>
        <w:t>олови Верховної Ради України</w:t>
      </w:r>
      <w:r w:rsidR="00A72AD7" w:rsidRPr="00004DE6">
        <w:rPr>
          <w:szCs w:val="28"/>
        </w:rPr>
        <w:t xml:space="preserve">  </w:t>
      </w:r>
      <w:r w:rsidR="006741DA" w:rsidRPr="00004DE6">
        <w:rPr>
          <w:szCs w:val="28"/>
        </w:rPr>
        <w:t>К</w:t>
      </w:r>
      <w:r w:rsidR="004B5059">
        <w:rPr>
          <w:szCs w:val="28"/>
        </w:rPr>
        <w:t>о</w:t>
      </w:r>
      <w:r w:rsidR="006741DA" w:rsidRPr="00004DE6">
        <w:rPr>
          <w:szCs w:val="28"/>
        </w:rPr>
        <w:t xml:space="preserve">ндратюк О.В. від </w:t>
      </w:r>
      <w:r>
        <w:rPr>
          <w:szCs w:val="28"/>
        </w:rPr>
        <w:t xml:space="preserve">                     </w:t>
      </w:r>
      <w:r w:rsidR="006741DA" w:rsidRPr="00004DE6">
        <w:rPr>
          <w:szCs w:val="28"/>
        </w:rPr>
        <w:t xml:space="preserve">19 листопада 2020 року </w:t>
      </w:r>
      <w:r w:rsidR="006741DA" w:rsidRPr="00004DE6">
        <w:rPr>
          <w:bCs/>
          <w:szCs w:val="28"/>
          <w:lang w:eastAsia="uk-UA"/>
        </w:rPr>
        <w:t xml:space="preserve">проект Постанови Верховної Ради України «Про відкликання з посади Голови комітету з питань фінансів, податкової та митної політики </w:t>
      </w:r>
      <w:proofErr w:type="spellStart"/>
      <w:r w:rsidR="006741DA" w:rsidRPr="00004DE6">
        <w:rPr>
          <w:bCs/>
          <w:szCs w:val="28"/>
          <w:lang w:eastAsia="uk-UA"/>
        </w:rPr>
        <w:t>Гетманцева</w:t>
      </w:r>
      <w:proofErr w:type="spellEnd"/>
      <w:r w:rsidR="006741DA" w:rsidRPr="00004DE6">
        <w:rPr>
          <w:bCs/>
          <w:szCs w:val="28"/>
          <w:lang w:eastAsia="uk-UA"/>
        </w:rPr>
        <w:t xml:space="preserve"> Данила Олександровича у зв'язку з незадовільною роботою на посаді», внесений народними депутатами України </w:t>
      </w:r>
      <w:proofErr w:type="spellStart"/>
      <w:r w:rsidR="006741DA" w:rsidRPr="00004DE6">
        <w:rPr>
          <w:bCs/>
          <w:szCs w:val="28"/>
          <w:lang w:eastAsia="uk-UA"/>
        </w:rPr>
        <w:t>Батенком</w:t>
      </w:r>
      <w:proofErr w:type="spellEnd"/>
      <w:r w:rsidR="006741DA" w:rsidRPr="00004DE6">
        <w:rPr>
          <w:bCs/>
          <w:szCs w:val="28"/>
          <w:lang w:eastAsia="uk-UA"/>
        </w:rPr>
        <w:t xml:space="preserve"> Т.І. та іншими (всього 36 підписів)  (реєстр. № 4393 від 17.11.2020).</w:t>
      </w:r>
    </w:p>
    <w:p w14:paraId="5357FAB1" w14:textId="77777777" w:rsidR="00A8289B" w:rsidRPr="00004DE6" w:rsidRDefault="00A8289B" w:rsidP="00A8289B">
      <w:pPr>
        <w:ind w:firstLine="720"/>
        <w:jc w:val="both"/>
        <w:rPr>
          <w:bCs/>
          <w:szCs w:val="28"/>
          <w:lang w:eastAsia="uk-UA"/>
        </w:rPr>
      </w:pPr>
      <w:r w:rsidRPr="00004DE6">
        <w:rPr>
          <w:bCs/>
          <w:szCs w:val="28"/>
          <w:lang w:eastAsia="uk-UA"/>
        </w:rPr>
        <w:t xml:space="preserve">Проектом Постанови пропонується відкликати </w:t>
      </w:r>
      <w:proofErr w:type="spellStart"/>
      <w:r w:rsidRPr="00004DE6">
        <w:rPr>
          <w:bCs/>
          <w:szCs w:val="28"/>
          <w:lang w:eastAsia="uk-UA"/>
        </w:rPr>
        <w:t>Гетманцева</w:t>
      </w:r>
      <w:proofErr w:type="spellEnd"/>
      <w:r w:rsidRPr="00004DE6">
        <w:rPr>
          <w:bCs/>
          <w:szCs w:val="28"/>
          <w:lang w:eastAsia="uk-UA"/>
        </w:rPr>
        <w:t xml:space="preserve"> Д.О. з посади голови Комітету з питань фінансів, податкової та митної політики у зв’язку його з незадовільною роботою на цій посаді.</w:t>
      </w:r>
    </w:p>
    <w:p w14:paraId="4420F5BF" w14:textId="77777777" w:rsidR="00ED719B" w:rsidRPr="00004DE6" w:rsidRDefault="00ED719B" w:rsidP="00ED719B">
      <w:pPr>
        <w:ind w:firstLine="709"/>
        <w:jc w:val="both"/>
        <w:rPr>
          <w:rStyle w:val="rvts0"/>
          <w:szCs w:val="28"/>
        </w:rPr>
      </w:pPr>
      <w:r w:rsidRPr="00004DE6">
        <w:rPr>
          <w:rStyle w:val="rvts0"/>
          <w:szCs w:val="28"/>
        </w:rPr>
        <w:t xml:space="preserve">Відповідно до </w:t>
      </w:r>
      <w:r w:rsidRPr="00004DE6">
        <w:rPr>
          <w:szCs w:val="28"/>
          <w:lang w:eastAsia="uk-UA"/>
        </w:rPr>
        <w:t xml:space="preserve">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від 29 серпня  2019 року № 20-ІХ </w:t>
      </w:r>
      <w:r w:rsidRPr="00004DE6">
        <w:rPr>
          <w:rStyle w:val="rvts0"/>
          <w:szCs w:val="28"/>
        </w:rPr>
        <w:t xml:space="preserve">народного депутата України </w:t>
      </w:r>
      <w:proofErr w:type="spellStart"/>
      <w:r w:rsidRPr="00004DE6">
        <w:rPr>
          <w:lang w:eastAsia="uk-UA"/>
        </w:rPr>
        <w:t>Гетманцева</w:t>
      </w:r>
      <w:proofErr w:type="spellEnd"/>
      <w:r w:rsidRPr="00004DE6">
        <w:rPr>
          <w:lang w:eastAsia="uk-UA"/>
        </w:rPr>
        <w:t xml:space="preserve"> Д.О</w:t>
      </w:r>
      <w:r w:rsidRPr="00004DE6">
        <w:rPr>
          <w:rStyle w:val="rvts0"/>
          <w:szCs w:val="28"/>
        </w:rPr>
        <w:t xml:space="preserve">. </w:t>
      </w:r>
      <w:r w:rsidRPr="00004DE6">
        <w:rPr>
          <w:lang w:eastAsia="uk-UA"/>
        </w:rPr>
        <w:t>було обрано</w:t>
      </w:r>
      <w:r w:rsidRPr="00004DE6">
        <w:rPr>
          <w:rStyle w:val="rvts0"/>
          <w:szCs w:val="28"/>
        </w:rPr>
        <w:t xml:space="preserve"> </w:t>
      </w:r>
      <w:r w:rsidRPr="00004DE6">
        <w:rPr>
          <w:lang w:eastAsia="uk-UA"/>
        </w:rPr>
        <w:t xml:space="preserve">на </w:t>
      </w:r>
      <w:r w:rsidRPr="00004DE6">
        <w:rPr>
          <w:szCs w:val="28"/>
        </w:rPr>
        <w:t xml:space="preserve">посаду голови Комітету з питань </w:t>
      </w:r>
      <w:bookmarkStart w:id="1" w:name="_Hlk56780355"/>
      <w:r w:rsidRPr="00004DE6">
        <w:rPr>
          <w:lang w:eastAsia="uk-UA"/>
        </w:rPr>
        <w:t>фінансів, податкової та митної політики</w:t>
      </w:r>
      <w:r w:rsidRPr="00004DE6">
        <w:rPr>
          <w:szCs w:val="28"/>
          <w:lang w:eastAsia="uk-UA"/>
        </w:rPr>
        <w:t xml:space="preserve"> </w:t>
      </w:r>
      <w:bookmarkEnd w:id="1"/>
      <w:r w:rsidRPr="00004DE6">
        <w:rPr>
          <w:szCs w:val="28"/>
          <w:lang w:eastAsia="uk-UA"/>
        </w:rPr>
        <w:t xml:space="preserve">за пропозицією </w:t>
      </w:r>
      <w:r w:rsidRPr="00004DE6">
        <w:rPr>
          <w:szCs w:val="28"/>
        </w:rPr>
        <w:t xml:space="preserve">депутатської фракції </w:t>
      </w:r>
      <w:r w:rsidRPr="00004DE6">
        <w:t>ПОЛІТИЧНОЇ ПАРТІЇ "СЛУГА НАРОДУ"</w:t>
      </w:r>
      <w:r w:rsidRPr="00004DE6">
        <w:rPr>
          <w:rStyle w:val="rvts0"/>
          <w:szCs w:val="28"/>
        </w:rPr>
        <w:t>.</w:t>
      </w:r>
    </w:p>
    <w:p w14:paraId="71831B0D" w14:textId="58658DF6" w:rsidR="00A8289B" w:rsidRDefault="00A8289B" w:rsidP="00A8289B">
      <w:pPr>
        <w:ind w:firstLine="720"/>
        <w:jc w:val="both"/>
        <w:rPr>
          <w:bCs/>
          <w:szCs w:val="28"/>
          <w:lang w:eastAsia="uk-UA"/>
        </w:rPr>
      </w:pPr>
      <w:r w:rsidRPr="00004DE6">
        <w:rPr>
          <w:bCs/>
          <w:szCs w:val="28"/>
          <w:lang w:eastAsia="uk-UA"/>
        </w:rPr>
        <w:t xml:space="preserve">У пояснювальній записці </w:t>
      </w:r>
      <w:r w:rsidR="00ED719B">
        <w:rPr>
          <w:bCs/>
          <w:szCs w:val="28"/>
          <w:lang w:eastAsia="uk-UA"/>
        </w:rPr>
        <w:t xml:space="preserve">до проекту </w:t>
      </w:r>
      <w:r w:rsidR="0042153E">
        <w:rPr>
          <w:bCs/>
          <w:szCs w:val="28"/>
          <w:lang w:eastAsia="uk-UA"/>
        </w:rPr>
        <w:t xml:space="preserve">зазначено, що </w:t>
      </w:r>
      <w:r w:rsidR="00ED719B">
        <w:rPr>
          <w:bCs/>
          <w:szCs w:val="28"/>
          <w:lang w:eastAsia="uk-UA"/>
        </w:rPr>
        <w:t xml:space="preserve">метою і завданням прийняття </w:t>
      </w:r>
      <w:r w:rsidR="001D5435">
        <w:rPr>
          <w:bCs/>
          <w:szCs w:val="28"/>
          <w:lang w:eastAsia="uk-UA"/>
        </w:rPr>
        <w:t xml:space="preserve">Постанови </w:t>
      </w:r>
      <w:r w:rsidR="0042153E">
        <w:rPr>
          <w:bCs/>
          <w:szCs w:val="28"/>
          <w:lang w:eastAsia="uk-UA"/>
        </w:rPr>
        <w:t>є</w:t>
      </w:r>
      <w:r w:rsidR="00863906">
        <w:rPr>
          <w:bCs/>
          <w:szCs w:val="28"/>
          <w:lang w:eastAsia="uk-UA"/>
        </w:rPr>
        <w:t xml:space="preserve"> «…</w:t>
      </w:r>
      <w:r w:rsidR="007126B1" w:rsidRPr="00004DE6">
        <w:rPr>
          <w:spacing w:val="-4"/>
          <w:szCs w:val="28"/>
        </w:rPr>
        <w:t xml:space="preserve">забезпечити </w:t>
      </w:r>
      <w:r w:rsidRPr="00004DE6">
        <w:rPr>
          <w:bCs/>
          <w:szCs w:val="28"/>
          <w:lang w:eastAsia="uk-UA"/>
        </w:rPr>
        <w:t xml:space="preserve">ефективну роботу Комітету Верховної Ради України з питань фінансів, податкової та митної політики, спрямовану на захист інтересів громадян України, сприяння розвитку малого та середнього підприємництва, недопущення знищення цієї категорії підприємців в країні, що особливо актуально в час прогресуючої </w:t>
      </w:r>
      <w:proofErr w:type="spellStart"/>
      <w:r w:rsidRPr="00004DE6">
        <w:rPr>
          <w:bCs/>
          <w:szCs w:val="28"/>
          <w:lang w:eastAsia="uk-UA"/>
        </w:rPr>
        <w:t>коронакризи</w:t>
      </w:r>
      <w:proofErr w:type="spellEnd"/>
      <w:r w:rsidRPr="00004DE6">
        <w:rPr>
          <w:bCs/>
          <w:szCs w:val="28"/>
          <w:lang w:eastAsia="uk-UA"/>
        </w:rPr>
        <w:t>».</w:t>
      </w:r>
    </w:p>
    <w:p w14:paraId="6041B329" w14:textId="6EB00D5E" w:rsidR="00ED719B" w:rsidRDefault="00ED719B" w:rsidP="00ED719B">
      <w:pPr>
        <w:ind w:firstLine="709"/>
        <w:jc w:val="both"/>
        <w:rPr>
          <w:rFonts w:cs="Calibri"/>
          <w:color w:val="000000"/>
        </w:rPr>
      </w:pPr>
      <w:r w:rsidRPr="00D03175">
        <w:rPr>
          <w:color w:val="000000"/>
          <w:szCs w:val="28"/>
        </w:rPr>
        <w:t xml:space="preserve">Організація, повноваження та порядок діяльності комітетів Верховної Ради України визначаються Конституцією України, законами України «Про комітети Верховної Ради України», «Про статус народного депутата України», Регламентом Верховної Ради України, іншими законами України та Постановою Верховної Ради України «Про перелік, кількісний склад і предмети відання </w:t>
      </w:r>
      <w:r w:rsidRPr="00D03175">
        <w:rPr>
          <w:color w:val="000000"/>
          <w:szCs w:val="28"/>
        </w:rPr>
        <w:lastRenderedPageBreak/>
        <w:t>комітетів Верховної Ради України дев’ятого скликання» від 29 серпня 2019 року № 19-IХ.</w:t>
      </w:r>
      <w:r w:rsidRPr="00D03175">
        <w:rPr>
          <w:rFonts w:cs="Calibri"/>
          <w:color w:val="000000"/>
        </w:rPr>
        <w:t> </w:t>
      </w:r>
    </w:p>
    <w:p w14:paraId="1F28EB5F" w14:textId="77777777" w:rsidR="007A372B" w:rsidRPr="00004DE6" w:rsidRDefault="007A372B" w:rsidP="007A372B">
      <w:pPr>
        <w:ind w:firstLine="709"/>
        <w:jc w:val="both"/>
        <w:rPr>
          <w:rStyle w:val="rvts0"/>
          <w:szCs w:val="28"/>
        </w:rPr>
      </w:pPr>
      <w:r w:rsidRPr="00004DE6">
        <w:rPr>
          <w:rStyle w:val="rvts0"/>
          <w:szCs w:val="28"/>
        </w:rPr>
        <w:t>Положення статті 19 Конституції України передбачають,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9CAB6D8" w14:textId="0E1B1A0A" w:rsidR="00800245" w:rsidRPr="00004DE6" w:rsidRDefault="00800245" w:rsidP="00800245">
      <w:pPr>
        <w:ind w:firstLine="709"/>
        <w:jc w:val="both"/>
        <w:rPr>
          <w:bCs/>
          <w:lang w:eastAsia="uk-UA"/>
        </w:rPr>
      </w:pPr>
      <w:r w:rsidRPr="00004DE6">
        <w:rPr>
          <w:bCs/>
        </w:rPr>
        <w:t>Відповідно до пункту 3 частини першої статті 7 Закону України «Про комітети Верховної Ради України» персональний склад комітету може бути змінений внаслідок обрання чи відкликання, зокрема, голови комітету.</w:t>
      </w:r>
    </w:p>
    <w:p w14:paraId="08551A64" w14:textId="4CB869E8" w:rsidR="006741DA" w:rsidRPr="00004DE6" w:rsidRDefault="006741DA" w:rsidP="006741DA">
      <w:pPr>
        <w:ind w:firstLine="709"/>
        <w:jc w:val="both"/>
        <w:rPr>
          <w:szCs w:val="28"/>
        </w:rPr>
      </w:pPr>
      <w:r w:rsidRPr="00004DE6">
        <w:rPr>
          <w:szCs w:val="28"/>
        </w:rPr>
        <w:t xml:space="preserve">Підстави та порядок відкликання голови комітету з посади визначені </w:t>
      </w:r>
      <w:r w:rsidR="00894F76" w:rsidRPr="00004DE6">
        <w:rPr>
          <w:szCs w:val="28"/>
        </w:rPr>
        <w:t xml:space="preserve">Регламентом Верховної Ради України та </w:t>
      </w:r>
      <w:r w:rsidRPr="00004DE6">
        <w:rPr>
          <w:szCs w:val="28"/>
        </w:rPr>
        <w:t>Законом України «Про комітети Верховної Ради України»</w:t>
      </w:r>
      <w:r w:rsidR="007126B1" w:rsidRPr="00004DE6">
        <w:rPr>
          <w:szCs w:val="28"/>
        </w:rPr>
        <w:t>.</w:t>
      </w:r>
    </w:p>
    <w:p w14:paraId="43E2118B" w14:textId="77777777" w:rsidR="006741DA" w:rsidRPr="00004DE6" w:rsidRDefault="006741DA" w:rsidP="006741DA">
      <w:pPr>
        <w:ind w:firstLine="720"/>
        <w:jc w:val="both"/>
        <w:rPr>
          <w:szCs w:val="28"/>
        </w:rPr>
      </w:pPr>
      <w:r w:rsidRPr="00004DE6">
        <w:rPr>
          <w:szCs w:val="28"/>
        </w:rPr>
        <w:t xml:space="preserve">Відповідно до частини першої статті 83 Регламенту Верховної Ради України </w:t>
      </w:r>
      <w:r w:rsidR="00A5591A" w:rsidRPr="00004DE6">
        <w:rPr>
          <w:szCs w:val="28"/>
        </w:rPr>
        <w:t>г</w:t>
      </w:r>
      <w:r w:rsidRPr="00004DE6">
        <w:rPr>
          <w:szCs w:val="28"/>
        </w:rPr>
        <w:t>олов</w:t>
      </w:r>
      <w:r w:rsidR="00A5591A" w:rsidRPr="00004DE6">
        <w:rPr>
          <w:szCs w:val="28"/>
        </w:rPr>
        <w:t>а</w:t>
      </w:r>
      <w:r w:rsidRPr="00004DE6">
        <w:rPr>
          <w:szCs w:val="28"/>
        </w:rPr>
        <w:t xml:space="preserve"> комітету може бути в будь-який час за рішенням Верховної Ради України відкликаний зі своєї посади з підстав та в порядку, визначених Законом України «Про комітети Верховної Ради України» та Регламентом Верховної Ради України. Процедура розгляду Верховною Радою України цього питання також визначається зазначеною статтею.</w:t>
      </w:r>
    </w:p>
    <w:p w14:paraId="1AEF676A" w14:textId="77777777" w:rsidR="00BF16FD" w:rsidRPr="00004DE6" w:rsidRDefault="00BF16FD" w:rsidP="00BF16FD">
      <w:pPr>
        <w:ind w:firstLine="720"/>
        <w:jc w:val="both"/>
        <w:rPr>
          <w:szCs w:val="28"/>
        </w:rPr>
      </w:pPr>
      <w:r w:rsidRPr="00004DE6">
        <w:rPr>
          <w:szCs w:val="28"/>
        </w:rPr>
        <w:t>Частин</w:t>
      </w:r>
      <w:r>
        <w:rPr>
          <w:szCs w:val="28"/>
        </w:rPr>
        <w:t>ами</w:t>
      </w:r>
      <w:r w:rsidRPr="00004DE6">
        <w:rPr>
          <w:szCs w:val="28"/>
        </w:rPr>
        <w:t xml:space="preserve"> третьою</w:t>
      </w:r>
      <w:r>
        <w:rPr>
          <w:szCs w:val="28"/>
        </w:rPr>
        <w:t xml:space="preserve"> та четвертою </w:t>
      </w:r>
      <w:r w:rsidRPr="00004DE6">
        <w:rPr>
          <w:szCs w:val="28"/>
        </w:rPr>
        <w:t xml:space="preserve">статті 7 Закону України «Про комітети Верховної Ради України» встановлено, що голова комітету може бути відкликаний з посади у будь-який час за рішенням Верховної Ради України: </w:t>
      </w:r>
    </w:p>
    <w:p w14:paraId="6D5F01CE" w14:textId="77777777" w:rsidR="00BF16FD" w:rsidRPr="00004DE6" w:rsidRDefault="00BF16FD" w:rsidP="00BF16FD">
      <w:pPr>
        <w:ind w:firstLine="720"/>
        <w:jc w:val="both"/>
        <w:rPr>
          <w:szCs w:val="28"/>
        </w:rPr>
      </w:pPr>
      <w:bookmarkStart w:id="2" w:name="51"/>
      <w:bookmarkEnd w:id="2"/>
      <w:r w:rsidRPr="00004DE6">
        <w:rPr>
          <w:szCs w:val="28"/>
        </w:rPr>
        <w:t xml:space="preserve">1) за власною заявою; </w:t>
      </w:r>
    </w:p>
    <w:p w14:paraId="70D533CB" w14:textId="77777777" w:rsidR="00BF16FD" w:rsidRPr="00004DE6" w:rsidRDefault="00BF16FD" w:rsidP="00BF16FD">
      <w:pPr>
        <w:ind w:firstLine="720"/>
        <w:jc w:val="both"/>
        <w:rPr>
          <w:szCs w:val="28"/>
        </w:rPr>
      </w:pPr>
      <w:bookmarkStart w:id="3" w:name="52"/>
      <w:bookmarkEnd w:id="3"/>
      <w:r w:rsidRPr="00004DE6">
        <w:rPr>
          <w:szCs w:val="28"/>
        </w:rPr>
        <w:t xml:space="preserve">2) у зв’язку з  незадовільною роботою на посаді; </w:t>
      </w:r>
    </w:p>
    <w:p w14:paraId="3E30EB9B" w14:textId="77777777" w:rsidR="00BF16FD" w:rsidRPr="00004DE6" w:rsidRDefault="00BF16FD" w:rsidP="00BF16FD">
      <w:pPr>
        <w:ind w:firstLine="720"/>
        <w:jc w:val="both"/>
        <w:rPr>
          <w:szCs w:val="28"/>
        </w:rPr>
      </w:pPr>
      <w:bookmarkStart w:id="4" w:name="53"/>
      <w:bookmarkEnd w:id="4"/>
      <w:r w:rsidRPr="00004DE6">
        <w:rPr>
          <w:szCs w:val="28"/>
        </w:rPr>
        <w:t xml:space="preserve">3) внаслідок інших обставин, що унеможливлюють виконання ним своїх обов’язків.  </w:t>
      </w:r>
    </w:p>
    <w:p w14:paraId="75CB72B2" w14:textId="77777777" w:rsidR="00BF16FD" w:rsidRPr="00004DE6" w:rsidRDefault="00BF16FD" w:rsidP="00BF16FD">
      <w:pPr>
        <w:ind w:firstLine="720"/>
        <w:jc w:val="both"/>
        <w:rPr>
          <w:szCs w:val="28"/>
        </w:rPr>
      </w:pPr>
      <w:bookmarkStart w:id="5" w:name="54"/>
      <w:bookmarkEnd w:id="5"/>
      <w:r w:rsidRPr="00004DE6">
        <w:rPr>
          <w:szCs w:val="28"/>
        </w:rPr>
        <w:t>Заява про відкликання має бути погоджена з відповідною фракцією, за квотою якої народний депутат України був обраний на посаду. Пропозиція  про  відкликання  з   підстав,   передбачених пунктами  2  і  3  частини третьої                        статті 7 Закону України «Про комітети Верховної Ради України», може бути внесена Головою Верховної Ради України або відповідним комітетом. Рішення комітету щодо внесення пропозиції про відкликання голови комітету приймається на засіданні комітету.</w:t>
      </w:r>
    </w:p>
    <w:p w14:paraId="18FC0B41" w14:textId="77777777" w:rsidR="00BF16FD" w:rsidRPr="00004DE6" w:rsidRDefault="00BF16FD" w:rsidP="00BF16FD">
      <w:pPr>
        <w:ind w:firstLine="720"/>
        <w:jc w:val="both"/>
        <w:rPr>
          <w:rStyle w:val="rvts0"/>
          <w:szCs w:val="28"/>
        </w:rPr>
      </w:pPr>
      <w:r w:rsidRPr="00004DE6">
        <w:rPr>
          <w:rStyle w:val="rvts0"/>
          <w:szCs w:val="28"/>
        </w:rPr>
        <w:t>Після відкликання народного депутата України з посади голови комітету, відповідно до частини п’ятої статті 7 Закону України «Про комітети Верховної Ради України», він залишається членом цього комітету, якщо Верховною Радою України не прийнято іншого рішення.</w:t>
      </w:r>
    </w:p>
    <w:p w14:paraId="1848885E" w14:textId="77777777" w:rsidR="00BF16FD" w:rsidRPr="00BD31DB" w:rsidRDefault="00BF16FD" w:rsidP="00BF16FD">
      <w:pPr>
        <w:ind w:firstLine="720"/>
        <w:jc w:val="both"/>
        <w:rPr>
          <w:szCs w:val="28"/>
        </w:rPr>
      </w:pPr>
      <w:r w:rsidRPr="00BD31DB">
        <w:rPr>
          <w:szCs w:val="28"/>
        </w:rPr>
        <w:t>Отже суб’єктами, які можуть порушувати питання щодо відкликання з посади голови комітету, відповідно до положень статті 7 Закону України «Про комітети Верховної Ради України», є: народний депутат України, якого обрано на відповідну посаду; комітет, на відповідну посаду в якому був обраний такий народний депутат України; Голова Верховної Ради України.</w:t>
      </w:r>
    </w:p>
    <w:p w14:paraId="31A44A20" w14:textId="7DC40F6A" w:rsidR="00BF16FD" w:rsidRDefault="00BF16FD" w:rsidP="00BF16FD">
      <w:pPr>
        <w:ind w:firstLine="709"/>
        <w:jc w:val="both"/>
        <w:rPr>
          <w:szCs w:val="28"/>
        </w:rPr>
      </w:pPr>
      <w:r w:rsidRPr="00BD31DB">
        <w:rPr>
          <w:rStyle w:val="rvts0"/>
          <w:szCs w:val="28"/>
        </w:rPr>
        <w:t>Процедура розгляду Верховною Радою України питання</w:t>
      </w:r>
      <w:r>
        <w:rPr>
          <w:rStyle w:val="rvts0"/>
          <w:szCs w:val="28"/>
        </w:rPr>
        <w:t xml:space="preserve"> про в</w:t>
      </w:r>
      <w:r>
        <w:t xml:space="preserve">ідкликання голови комітету Верховної Ради України визначена положеннями статті 83 Регламенту Верховної Ради України, зокрема, </w:t>
      </w:r>
      <w:bookmarkStart w:id="6" w:name="n643"/>
      <w:bookmarkEnd w:id="6"/>
      <w:r>
        <w:t>рішення щодо включення до порядку денного пленарних засідань Верховної Ради України пропозиції про відкликання голови комітету</w:t>
      </w:r>
      <w:r w:rsidR="00863906">
        <w:t xml:space="preserve"> з посади</w:t>
      </w:r>
      <w:r>
        <w:t xml:space="preserve"> приймається на наступному пленарному </w:t>
      </w:r>
      <w:r>
        <w:lastRenderedPageBreak/>
        <w:t xml:space="preserve">засіданні Верховної Ради України після дня внесення такої пропозиції. Одночасно приймається рішення про день розгляду зазначеного питання (частина друга цієї статті). </w:t>
      </w:r>
      <w:r>
        <w:rPr>
          <w:rStyle w:val="rvts0"/>
        </w:rPr>
        <w:t>Рішення про відкликання голови комітету з посади приймається відкритим поіменним голосуванням більшістю голосів народних депутатів України від конституційного складу Верховної Ради з оформленням відповідної постанови із зазначенням підстави відкликання (частина шоста цієї статті).</w:t>
      </w:r>
    </w:p>
    <w:p w14:paraId="06BC8E83" w14:textId="03CD2B9E" w:rsidR="00BF16FD" w:rsidRDefault="00BF16FD" w:rsidP="00BF16FD">
      <w:pPr>
        <w:ind w:firstLine="709"/>
        <w:jc w:val="both"/>
        <w:rPr>
          <w:szCs w:val="28"/>
        </w:rPr>
      </w:pPr>
      <w:r>
        <w:rPr>
          <w:rStyle w:val="rvts0"/>
          <w:szCs w:val="28"/>
        </w:rPr>
        <w:t xml:space="preserve">Відтак, враховуючи </w:t>
      </w:r>
      <w:r w:rsidRPr="00004DE6">
        <w:rPr>
          <w:rStyle w:val="rvts0"/>
          <w:szCs w:val="28"/>
        </w:rPr>
        <w:t xml:space="preserve">положення </w:t>
      </w:r>
      <w:r>
        <w:rPr>
          <w:rStyle w:val="rvts0"/>
          <w:szCs w:val="28"/>
        </w:rPr>
        <w:t xml:space="preserve">пункту 2 частини третьої та частини четвертої </w:t>
      </w:r>
      <w:r w:rsidRPr="00004DE6">
        <w:rPr>
          <w:rStyle w:val="rvts0"/>
          <w:szCs w:val="28"/>
        </w:rPr>
        <w:t>статті 7 Закону України «Про комітети Верховної Ради України», якими передбачено підстави та порядок відкликання з посади голови комітету</w:t>
      </w:r>
      <w:r>
        <w:rPr>
          <w:rStyle w:val="rvts0"/>
          <w:szCs w:val="28"/>
        </w:rPr>
        <w:t xml:space="preserve">, зокрема, у зв’язку з  незадовільною роботою на посаді, пропозицію про відкликання    </w:t>
      </w:r>
      <w:r w:rsidRPr="00004DE6">
        <w:rPr>
          <w:rStyle w:val="rvts0"/>
          <w:szCs w:val="28"/>
        </w:rPr>
        <w:t xml:space="preserve">з посади </w:t>
      </w:r>
      <w:r w:rsidRPr="00004DE6">
        <w:rPr>
          <w:szCs w:val="28"/>
        </w:rPr>
        <w:t xml:space="preserve">голови </w:t>
      </w:r>
      <w:r>
        <w:rPr>
          <w:szCs w:val="28"/>
        </w:rPr>
        <w:t>к</w:t>
      </w:r>
      <w:r w:rsidRPr="00004DE6">
        <w:rPr>
          <w:szCs w:val="28"/>
        </w:rPr>
        <w:t xml:space="preserve">омітету </w:t>
      </w:r>
      <w:r>
        <w:rPr>
          <w:szCs w:val="28"/>
        </w:rPr>
        <w:t xml:space="preserve">може бути </w:t>
      </w:r>
      <w:proofErr w:type="spellStart"/>
      <w:r>
        <w:rPr>
          <w:szCs w:val="28"/>
        </w:rPr>
        <w:t>внесено</w:t>
      </w:r>
      <w:proofErr w:type="spellEnd"/>
      <w:r>
        <w:rPr>
          <w:szCs w:val="28"/>
        </w:rPr>
        <w:t xml:space="preserve">  </w:t>
      </w:r>
      <w:r w:rsidRPr="003B45FC">
        <w:t>Голов</w:t>
      </w:r>
      <w:r>
        <w:t>ою</w:t>
      </w:r>
      <w:r w:rsidRPr="003B45FC">
        <w:t xml:space="preserve"> Верховної Ради України</w:t>
      </w:r>
      <w:r>
        <w:rPr>
          <w:szCs w:val="28"/>
        </w:rPr>
        <w:t xml:space="preserve"> або комітетом, за рішенн</w:t>
      </w:r>
      <w:r w:rsidR="00863906">
        <w:rPr>
          <w:szCs w:val="28"/>
        </w:rPr>
        <w:t>ям,</w:t>
      </w:r>
      <w:r>
        <w:rPr>
          <w:szCs w:val="28"/>
        </w:rPr>
        <w:t xml:space="preserve"> прийнятим на його засіданні.</w:t>
      </w:r>
    </w:p>
    <w:p w14:paraId="0AB3E5C0" w14:textId="6193AEF4" w:rsidR="00BF16FD" w:rsidRDefault="00BF16FD" w:rsidP="00BF16FD">
      <w:pPr>
        <w:ind w:firstLine="709"/>
        <w:jc w:val="both"/>
        <w:rPr>
          <w:lang w:eastAsia="uk-UA"/>
        </w:rPr>
      </w:pPr>
      <w:r w:rsidRPr="003B45FC">
        <w:t>Також</w:t>
      </w:r>
      <w:r w:rsidR="001216CB">
        <w:t xml:space="preserve"> Комітет </w:t>
      </w:r>
      <w:r w:rsidRPr="003B45FC">
        <w:t>звер</w:t>
      </w:r>
      <w:r w:rsidR="001216CB">
        <w:t>нув</w:t>
      </w:r>
      <w:r w:rsidRPr="003B45FC">
        <w:t xml:space="preserve"> увагу на те, що </w:t>
      </w:r>
      <w:r>
        <w:t>серед</w:t>
      </w:r>
      <w:r w:rsidRPr="003B45FC">
        <w:t xml:space="preserve"> суб’єктів права законодавчої ініціативи (всього 36 народних депутатів України), які внесли на розгляд Верховної Ради України проект Постанови (реєстр. № 4393</w:t>
      </w:r>
      <w:r w:rsidR="00863906">
        <w:t xml:space="preserve">), </w:t>
      </w:r>
      <w:r w:rsidRPr="003B45FC">
        <w:t xml:space="preserve">є народні депутати України – члени Комітету з питань </w:t>
      </w:r>
      <w:r w:rsidRPr="003B45FC">
        <w:rPr>
          <w:szCs w:val="28"/>
        </w:rPr>
        <w:t>фінансів, податкової та митної політики (Палиця І.П.,</w:t>
      </w:r>
      <w:r>
        <w:rPr>
          <w:szCs w:val="28"/>
        </w:rPr>
        <w:t xml:space="preserve"> </w:t>
      </w:r>
      <w:proofErr w:type="spellStart"/>
      <w:r w:rsidRPr="003B45FC">
        <w:rPr>
          <w:szCs w:val="28"/>
        </w:rPr>
        <w:t>Кулініч</w:t>
      </w:r>
      <w:proofErr w:type="spellEnd"/>
      <w:r w:rsidRPr="003B45FC">
        <w:rPr>
          <w:szCs w:val="28"/>
        </w:rPr>
        <w:t xml:space="preserve"> О.І., </w:t>
      </w:r>
      <w:proofErr w:type="spellStart"/>
      <w:r w:rsidRPr="003B45FC">
        <w:rPr>
          <w:szCs w:val="28"/>
        </w:rPr>
        <w:t>Южаніна</w:t>
      </w:r>
      <w:proofErr w:type="spellEnd"/>
      <w:r w:rsidRPr="003B45FC">
        <w:rPr>
          <w:szCs w:val="28"/>
        </w:rPr>
        <w:t xml:space="preserve"> Н.П., </w:t>
      </w:r>
      <w:proofErr w:type="spellStart"/>
      <w:r w:rsidRPr="003B45FC">
        <w:rPr>
          <w:szCs w:val="28"/>
        </w:rPr>
        <w:t>Горват</w:t>
      </w:r>
      <w:proofErr w:type="spellEnd"/>
      <w:r w:rsidRPr="003B45FC">
        <w:rPr>
          <w:szCs w:val="28"/>
        </w:rPr>
        <w:t xml:space="preserve"> Р.І.)</w:t>
      </w:r>
      <w:r>
        <w:rPr>
          <w:szCs w:val="28"/>
        </w:rPr>
        <w:t>. Натомість,</w:t>
      </w:r>
      <w:r>
        <w:rPr>
          <w:lang w:eastAsia="uk-UA"/>
        </w:rPr>
        <w:t xml:space="preserve"> у самому проекті Постанови, а також у пояснювальній записці до нього, авторами не зазначе</w:t>
      </w:r>
      <w:r w:rsidR="00863906">
        <w:rPr>
          <w:lang w:eastAsia="uk-UA"/>
        </w:rPr>
        <w:t>но, чи приймалося</w:t>
      </w:r>
      <w:r>
        <w:rPr>
          <w:lang w:eastAsia="uk-UA"/>
        </w:rPr>
        <w:t xml:space="preserve"> </w:t>
      </w:r>
      <w:r w:rsidRPr="00004DE6">
        <w:rPr>
          <w:szCs w:val="28"/>
        </w:rPr>
        <w:t>Комітет</w:t>
      </w:r>
      <w:r>
        <w:rPr>
          <w:szCs w:val="28"/>
        </w:rPr>
        <w:t>ом</w:t>
      </w:r>
      <w:r w:rsidRPr="00004DE6">
        <w:rPr>
          <w:szCs w:val="28"/>
        </w:rPr>
        <w:t xml:space="preserve"> з питань </w:t>
      </w:r>
      <w:r w:rsidRPr="00004DE6">
        <w:rPr>
          <w:lang w:eastAsia="uk-UA"/>
        </w:rPr>
        <w:t>фінансів, податкової та митної політики</w:t>
      </w:r>
      <w:r>
        <w:rPr>
          <w:lang w:eastAsia="uk-UA"/>
        </w:rPr>
        <w:t xml:space="preserve"> рішення про </w:t>
      </w:r>
      <w:r w:rsidRPr="00004DE6">
        <w:rPr>
          <w:rStyle w:val="rvts0"/>
          <w:szCs w:val="28"/>
        </w:rPr>
        <w:t>відкликання</w:t>
      </w:r>
      <w:r w:rsidRPr="00927C9B">
        <w:rPr>
          <w:szCs w:val="28"/>
        </w:rPr>
        <w:t xml:space="preserve"> </w:t>
      </w:r>
      <w:proofErr w:type="spellStart"/>
      <w:r w:rsidRPr="00004DE6">
        <w:rPr>
          <w:szCs w:val="28"/>
        </w:rPr>
        <w:t>Гетманцева</w:t>
      </w:r>
      <w:proofErr w:type="spellEnd"/>
      <w:r w:rsidRPr="00004DE6">
        <w:rPr>
          <w:szCs w:val="28"/>
        </w:rPr>
        <w:t xml:space="preserve"> Д.О.</w:t>
      </w:r>
      <w:r>
        <w:rPr>
          <w:szCs w:val="28"/>
        </w:rPr>
        <w:t xml:space="preserve"> </w:t>
      </w:r>
      <w:r w:rsidRPr="00004DE6">
        <w:rPr>
          <w:rStyle w:val="rvts0"/>
          <w:szCs w:val="28"/>
        </w:rPr>
        <w:t xml:space="preserve">з посади голови </w:t>
      </w:r>
      <w:r>
        <w:rPr>
          <w:rStyle w:val="rvts0"/>
          <w:szCs w:val="28"/>
        </w:rPr>
        <w:t>цього К</w:t>
      </w:r>
      <w:r w:rsidRPr="00004DE6">
        <w:rPr>
          <w:rStyle w:val="rvts0"/>
          <w:szCs w:val="28"/>
        </w:rPr>
        <w:t>омітету</w:t>
      </w:r>
      <w:r>
        <w:rPr>
          <w:rStyle w:val="rvts0"/>
          <w:szCs w:val="28"/>
        </w:rPr>
        <w:t>.</w:t>
      </w:r>
    </w:p>
    <w:p w14:paraId="3281A608" w14:textId="77777777" w:rsidR="00BF16FD" w:rsidRDefault="00BF16FD" w:rsidP="00BF16FD">
      <w:pPr>
        <w:ind w:firstLine="709"/>
        <w:jc w:val="both"/>
        <w:rPr>
          <w:rStyle w:val="rvts0"/>
          <w:szCs w:val="28"/>
        </w:rPr>
      </w:pPr>
      <w:r>
        <w:rPr>
          <w:rStyle w:val="rvts0"/>
          <w:szCs w:val="28"/>
        </w:rPr>
        <w:t>У Комітеті також відсутня інформація про внесення</w:t>
      </w:r>
      <w:r w:rsidRPr="00927C9B">
        <w:rPr>
          <w:rStyle w:val="rvts0"/>
          <w:szCs w:val="28"/>
        </w:rPr>
        <w:t xml:space="preserve"> </w:t>
      </w:r>
      <w:r>
        <w:rPr>
          <w:rStyle w:val="rvts0"/>
          <w:szCs w:val="28"/>
        </w:rPr>
        <w:t xml:space="preserve">Головою Верховної Ради України пропозиції про відкликання  </w:t>
      </w:r>
      <w:proofErr w:type="spellStart"/>
      <w:r w:rsidRPr="00004DE6">
        <w:rPr>
          <w:szCs w:val="28"/>
        </w:rPr>
        <w:t>Гетманцева</w:t>
      </w:r>
      <w:proofErr w:type="spellEnd"/>
      <w:r w:rsidRPr="00004DE6">
        <w:rPr>
          <w:szCs w:val="28"/>
        </w:rPr>
        <w:t xml:space="preserve"> Д.О.</w:t>
      </w:r>
      <w:r>
        <w:rPr>
          <w:szCs w:val="28"/>
        </w:rPr>
        <w:t xml:space="preserve"> </w:t>
      </w:r>
      <w:r w:rsidRPr="00004DE6">
        <w:rPr>
          <w:rStyle w:val="rvts0"/>
          <w:szCs w:val="28"/>
        </w:rPr>
        <w:t xml:space="preserve">з посади голови </w:t>
      </w:r>
      <w:r>
        <w:rPr>
          <w:rStyle w:val="rvts0"/>
          <w:szCs w:val="28"/>
        </w:rPr>
        <w:t>К</w:t>
      </w:r>
      <w:r w:rsidRPr="00004DE6">
        <w:rPr>
          <w:rStyle w:val="rvts0"/>
          <w:szCs w:val="28"/>
        </w:rPr>
        <w:t>омітету</w:t>
      </w:r>
      <w:r>
        <w:rPr>
          <w:rStyle w:val="rvts0"/>
          <w:szCs w:val="28"/>
        </w:rPr>
        <w:t xml:space="preserve"> </w:t>
      </w:r>
      <w:r w:rsidRPr="003B45FC">
        <w:t xml:space="preserve">з питань </w:t>
      </w:r>
      <w:r w:rsidRPr="003B45FC">
        <w:rPr>
          <w:szCs w:val="28"/>
        </w:rPr>
        <w:t xml:space="preserve">фінансів, податкової та митної політики </w:t>
      </w:r>
      <w:r>
        <w:rPr>
          <w:rStyle w:val="rvts0"/>
          <w:szCs w:val="28"/>
        </w:rPr>
        <w:t xml:space="preserve">у зв’язку з  незадовільною роботою на посаді. </w:t>
      </w:r>
    </w:p>
    <w:p w14:paraId="32CB4BFC" w14:textId="77777777" w:rsidR="00BF16FD" w:rsidRPr="00004DE6" w:rsidRDefault="00BF16FD" w:rsidP="00BF16FD">
      <w:pPr>
        <w:ind w:firstLine="709"/>
        <w:jc w:val="both"/>
        <w:rPr>
          <w:rStyle w:val="rvts0"/>
          <w:szCs w:val="28"/>
        </w:rPr>
      </w:pPr>
      <w:r>
        <w:rPr>
          <w:rStyle w:val="rvts0"/>
          <w:szCs w:val="28"/>
        </w:rPr>
        <w:t>Враховуючи викладене</w:t>
      </w:r>
      <w:r w:rsidRPr="00004DE6">
        <w:rPr>
          <w:rStyle w:val="rvts0"/>
          <w:szCs w:val="28"/>
        </w:rPr>
        <w:t xml:space="preserve">, проект Постанови Верховної Ради України (реєстр. № 4393) </w:t>
      </w:r>
      <w:proofErr w:type="spellStart"/>
      <w:r w:rsidRPr="00004DE6">
        <w:rPr>
          <w:rStyle w:val="rvts0"/>
          <w:szCs w:val="28"/>
        </w:rPr>
        <w:t>внесено</w:t>
      </w:r>
      <w:proofErr w:type="spellEnd"/>
      <w:r w:rsidRPr="00004DE6">
        <w:rPr>
          <w:rStyle w:val="rvts0"/>
          <w:szCs w:val="28"/>
        </w:rPr>
        <w:t xml:space="preserve"> без урахування вимог Закону України «Про комітети Верхової Ради України» та Рег</w:t>
      </w:r>
      <w:r>
        <w:rPr>
          <w:rStyle w:val="rvts0"/>
          <w:szCs w:val="28"/>
        </w:rPr>
        <w:t xml:space="preserve">ламенту Верховної Ради України, тобто оформлено та/або </w:t>
      </w:r>
      <w:proofErr w:type="spellStart"/>
      <w:r>
        <w:rPr>
          <w:rStyle w:val="rvts0"/>
          <w:szCs w:val="28"/>
        </w:rPr>
        <w:t>внесено</w:t>
      </w:r>
      <w:proofErr w:type="spellEnd"/>
      <w:r>
        <w:rPr>
          <w:rStyle w:val="rvts0"/>
          <w:szCs w:val="28"/>
        </w:rPr>
        <w:t xml:space="preserve"> без дотримання вимог закону, Регламенту Верховної Ради України.</w:t>
      </w:r>
    </w:p>
    <w:p w14:paraId="710F64F8" w14:textId="77777777" w:rsidR="008952D8" w:rsidRPr="00863906" w:rsidRDefault="008952D8" w:rsidP="008952D8">
      <w:pPr>
        <w:ind w:firstLine="720"/>
        <w:jc w:val="both"/>
        <w:rPr>
          <w:szCs w:val="28"/>
        </w:rPr>
      </w:pPr>
      <w:r w:rsidRPr="00004DE6">
        <w:rPr>
          <w:rStyle w:val="rvts0"/>
          <w:szCs w:val="28"/>
        </w:rPr>
        <w:t xml:space="preserve">Відповідно до частини першої, пункту 2 частини другої статті 94  Регламенту Верховної Ради України, за наявності висновку комітету, до предмета відання  якого належать питання регламенту, про те, що внесений законопроект, проект іншого </w:t>
      </w:r>
      <w:proofErr w:type="spellStart"/>
      <w:r w:rsidRPr="00004DE6">
        <w:rPr>
          <w:rStyle w:val="rvts0"/>
          <w:szCs w:val="28"/>
        </w:rPr>
        <w:t>акта</w:t>
      </w:r>
      <w:proofErr w:type="spellEnd"/>
      <w:r w:rsidRPr="00004DE6">
        <w:rPr>
          <w:rStyle w:val="rvts0"/>
          <w:szCs w:val="28"/>
        </w:rPr>
        <w:t xml:space="preserve"> оформлений  та/або зареєстрований без дотримання  вимог  закону, Регламенту Верховної Ради України та прийнятих відповідно до них нормативно-правових актів, відповідні законопроекти, проекти інших актів Голова Верховної Ради України повертає суб’єкту права законодавчої ініціативи без його включення до порядку денного сесії та розгляду на пленарному засіданні Верхов</w:t>
      </w:r>
      <w:r w:rsidRPr="00863906">
        <w:t>ної Ради України.</w:t>
      </w:r>
      <w:r w:rsidRPr="00863906">
        <w:rPr>
          <w:szCs w:val="28"/>
        </w:rPr>
        <w:t xml:space="preserve"> </w:t>
      </w:r>
    </w:p>
    <w:p w14:paraId="22E98799" w14:textId="1C03AAC2" w:rsidR="00DA133B" w:rsidRDefault="00DA133B" w:rsidP="00DA133B">
      <w:pPr>
        <w:ind w:firstLine="720"/>
        <w:jc w:val="both"/>
        <w:rPr>
          <w:szCs w:val="28"/>
        </w:rPr>
      </w:pPr>
      <w:r w:rsidRPr="00004DE6">
        <w:rPr>
          <w:szCs w:val="28"/>
        </w:rPr>
        <w:t xml:space="preserve">Комітет </w:t>
      </w:r>
      <w:r w:rsidRPr="00863906">
        <w:rPr>
          <w:szCs w:val="28"/>
        </w:rPr>
        <w:t>ухва</w:t>
      </w:r>
      <w:r w:rsidR="00863906">
        <w:rPr>
          <w:szCs w:val="28"/>
        </w:rPr>
        <w:t>лив</w:t>
      </w:r>
      <w:r w:rsidRPr="00004DE6">
        <w:rPr>
          <w:szCs w:val="28"/>
        </w:rPr>
        <w:t xml:space="preserve"> висновок на проект Постанови Верховної Ради України </w:t>
      </w:r>
      <w:r w:rsidRPr="00004DE6">
        <w:rPr>
          <w:bCs/>
          <w:szCs w:val="28"/>
          <w:lang w:eastAsia="uk-UA"/>
        </w:rPr>
        <w:t xml:space="preserve">«Про відкликання з посади Голови комітету з питань фінансів, податкової та митної політики </w:t>
      </w:r>
      <w:proofErr w:type="spellStart"/>
      <w:r w:rsidRPr="00004DE6">
        <w:rPr>
          <w:bCs/>
          <w:szCs w:val="28"/>
          <w:lang w:eastAsia="uk-UA"/>
        </w:rPr>
        <w:t>Гетманцева</w:t>
      </w:r>
      <w:proofErr w:type="spellEnd"/>
      <w:r w:rsidRPr="00004DE6">
        <w:rPr>
          <w:bCs/>
          <w:szCs w:val="28"/>
          <w:lang w:eastAsia="uk-UA"/>
        </w:rPr>
        <w:t xml:space="preserve"> Данила Олександровича у зв'язку з незадовільною роботою на посаді», внесений народними депутатами України </w:t>
      </w:r>
      <w:proofErr w:type="spellStart"/>
      <w:r w:rsidRPr="00004DE6">
        <w:rPr>
          <w:bCs/>
          <w:szCs w:val="28"/>
          <w:lang w:eastAsia="uk-UA"/>
        </w:rPr>
        <w:t>Батенком</w:t>
      </w:r>
      <w:proofErr w:type="spellEnd"/>
      <w:r w:rsidRPr="00004DE6">
        <w:rPr>
          <w:bCs/>
          <w:szCs w:val="28"/>
          <w:lang w:eastAsia="uk-UA"/>
        </w:rPr>
        <w:t xml:space="preserve"> Т.І. та іншими (всього 36 підписів)  (реєстр. № 4393 від 17.11.2020)</w:t>
      </w:r>
      <w:r w:rsidRPr="00004DE6">
        <w:rPr>
          <w:szCs w:val="28"/>
        </w:rPr>
        <w:t xml:space="preserve">, та </w:t>
      </w:r>
      <w:r w:rsidR="001216CB">
        <w:rPr>
          <w:szCs w:val="28"/>
        </w:rPr>
        <w:t xml:space="preserve">прийняв рішення </w:t>
      </w:r>
      <w:r w:rsidRPr="00004DE6">
        <w:rPr>
          <w:szCs w:val="28"/>
        </w:rPr>
        <w:t xml:space="preserve">звернутися до Голови Верховної Ради України, відповідно до частини першої, </w:t>
      </w:r>
      <w:r w:rsidRPr="00004DE6">
        <w:rPr>
          <w:szCs w:val="28"/>
        </w:rPr>
        <w:lastRenderedPageBreak/>
        <w:t>пункту 2 частини другої статті 94 Регламенту Верховної Ради України, з пропозицією повернути проект Постанови Верховної Ради України (реєстр.</w:t>
      </w:r>
      <w:r w:rsidR="001216CB">
        <w:rPr>
          <w:szCs w:val="28"/>
        </w:rPr>
        <w:t xml:space="preserve">                    </w:t>
      </w:r>
      <w:r w:rsidRPr="00004DE6">
        <w:rPr>
          <w:szCs w:val="28"/>
        </w:rPr>
        <w:t xml:space="preserve"> № 4393) суб’єктам права законодавчої ініціативи без його включення до порядку денного сесії та розгляду на пленарному засіданні Верховної Ради України. </w:t>
      </w:r>
    </w:p>
    <w:p w14:paraId="49B9260A" w14:textId="246B4084" w:rsidR="001216CB" w:rsidRDefault="001216CB" w:rsidP="00DA133B">
      <w:pPr>
        <w:ind w:firstLine="720"/>
        <w:jc w:val="both"/>
        <w:rPr>
          <w:szCs w:val="28"/>
        </w:rPr>
      </w:pPr>
    </w:p>
    <w:p w14:paraId="4196D4E8" w14:textId="093148F6" w:rsidR="001216CB" w:rsidRDefault="001216CB" w:rsidP="00DA133B">
      <w:pPr>
        <w:ind w:firstLine="720"/>
        <w:jc w:val="both"/>
        <w:rPr>
          <w:szCs w:val="28"/>
        </w:rPr>
      </w:pPr>
    </w:p>
    <w:p w14:paraId="42C8AD9B" w14:textId="45BC1870" w:rsidR="001216CB" w:rsidRPr="00004DE6" w:rsidRDefault="001216CB" w:rsidP="00DA133B">
      <w:pPr>
        <w:ind w:firstLine="720"/>
        <w:jc w:val="both"/>
        <w:rPr>
          <w:szCs w:val="28"/>
          <w:lang w:eastAsia="en-US"/>
        </w:rPr>
      </w:pPr>
      <w:r>
        <w:rPr>
          <w:szCs w:val="28"/>
        </w:rPr>
        <w:t xml:space="preserve">Голова Комітету                                                         </w:t>
      </w:r>
      <w:r w:rsidRPr="001216CB">
        <w:rPr>
          <w:b/>
          <w:szCs w:val="28"/>
        </w:rPr>
        <w:t>С.В.КАЛЬЧЕНКО</w:t>
      </w:r>
    </w:p>
    <w:sectPr w:rsidR="001216CB" w:rsidRPr="00004DE6" w:rsidSect="00927C9B">
      <w:headerReference w:type="even" r:id="rId7"/>
      <w:headerReference w:type="default" r:id="rId8"/>
      <w:pgSz w:w="11906" w:h="16838"/>
      <w:pgMar w:top="851" w:right="85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6364E" w14:textId="77777777" w:rsidR="007644E9" w:rsidRDefault="007644E9">
      <w:r>
        <w:separator/>
      </w:r>
    </w:p>
  </w:endnote>
  <w:endnote w:type="continuationSeparator" w:id="0">
    <w:p w14:paraId="124ABBD4" w14:textId="77777777" w:rsidR="007644E9" w:rsidRDefault="0076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7C12" w14:textId="77777777" w:rsidR="007644E9" w:rsidRDefault="007644E9">
      <w:r>
        <w:separator/>
      </w:r>
    </w:p>
  </w:footnote>
  <w:footnote w:type="continuationSeparator" w:id="0">
    <w:p w14:paraId="5B839A44" w14:textId="77777777" w:rsidR="007644E9" w:rsidRDefault="0076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6562" w14:textId="344433AA" w:rsidR="001C0480" w:rsidRDefault="001C0480" w:rsidP="00D17E7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03175">
      <w:rPr>
        <w:rStyle w:val="a6"/>
        <w:noProof/>
      </w:rPr>
      <w:t>5</w:t>
    </w:r>
    <w:r>
      <w:rPr>
        <w:rStyle w:val="a6"/>
      </w:rPr>
      <w:fldChar w:fldCharType="end"/>
    </w:r>
  </w:p>
  <w:p w14:paraId="49861979" w14:textId="77777777" w:rsidR="001C0480" w:rsidRDefault="001C0480" w:rsidP="00D9084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DCB4" w14:textId="4D721F12" w:rsidR="001C0480" w:rsidRDefault="001C0480" w:rsidP="00D17E7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42EA1">
      <w:rPr>
        <w:rStyle w:val="a6"/>
        <w:noProof/>
      </w:rPr>
      <w:t>4</w:t>
    </w:r>
    <w:r>
      <w:rPr>
        <w:rStyle w:val="a6"/>
      </w:rPr>
      <w:fldChar w:fldCharType="end"/>
    </w:r>
  </w:p>
  <w:p w14:paraId="6F6DCE96" w14:textId="77777777" w:rsidR="001C0480" w:rsidRDefault="001C0480" w:rsidP="00D90844">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39"/>
    <w:rsid w:val="00004DE6"/>
    <w:rsid w:val="00013BE8"/>
    <w:rsid w:val="00033F1A"/>
    <w:rsid w:val="00077E33"/>
    <w:rsid w:val="00090465"/>
    <w:rsid w:val="000A62AA"/>
    <w:rsid w:val="000C2727"/>
    <w:rsid w:val="000F3FB5"/>
    <w:rsid w:val="001216CB"/>
    <w:rsid w:val="001263B8"/>
    <w:rsid w:val="001304DA"/>
    <w:rsid w:val="00171F87"/>
    <w:rsid w:val="001B5786"/>
    <w:rsid w:val="001C0480"/>
    <w:rsid w:val="001D284A"/>
    <w:rsid w:val="001D5435"/>
    <w:rsid w:val="001E20C2"/>
    <w:rsid w:val="00206893"/>
    <w:rsid w:val="00226508"/>
    <w:rsid w:val="00282EAB"/>
    <w:rsid w:val="002927AD"/>
    <w:rsid w:val="002B1D25"/>
    <w:rsid w:val="002C7E09"/>
    <w:rsid w:val="002F65C1"/>
    <w:rsid w:val="002F6F2A"/>
    <w:rsid w:val="00323594"/>
    <w:rsid w:val="00342EA1"/>
    <w:rsid w:val="00347199"/>
    <w:rsid w:val="00373C88"/>
    <w:rsid w:val="003B45FC"/>
    <w:rsid w:val="003E5A25"/>
    <w:rsid w:val="004001FF"/>
    <w:rsid w:val="0042153E"/>
    <w:rsid w:val="00443A0B"/>
    <w:rsid w:val="004B5059"/>
    <w:rsid w:val="004F585F"/>
    <w:rsid w:val="004F665F"/>
    <w:rsid w:val="00530C02"/>
    <w:rsid w:val="005444E7"/>
    <w:rsid w:val="005457B8"/>
    <w:rsid w:val="00570373"/>
    <w:rsid w:val="00571A01"/>
    <w:rsid w:val="005766D9"/>
    <w:rsid w:val="005D7238"/>
    <w:rsid w:val="00632830"/>
    <w:rsid w:val="006741DA"/>
    <w:rsid w:val="00690533"/>
    <w:rsid w:val="006A37C4"/>
    <w:rsid w:val="006C244B"/>
    <w:rsid w:val="006C6CD1"/>
    <w:rsid w:val="006C7DFD"/>
    <w:rsid w:val="006D7439"/>
    <w:rsid w:val="006E2A86"/>
    <w:rsid w:val="00702231"/>
    <w:rsid w:val="007126B1"/>
    <w:rsid w:val="00713539"/>
    <w:rsid w:val="00735E3C"/>
    <w:rsid w:val="007644E9"/>
    <w:rsid w:val="00780FE4"/>
    <w:rsid w:val="00782B49"/>
    <w:rsid w:val="00792903"/>
    <w:rsid w:val="007A372B"/>
    <w:rsid w:val="007B4E02"/>
    <w:rsid w:val="00800245"/>
    <w:rsid w:val="00863906"/>
    <w:rsid w:val="00867CC3"/>
    <w:rsid w:val="00872093"/>
    <w:rsid w:val="00894F76"/>
    <w:rsid w:val="008952D8"/>
    <w:rsid w:val="008A1440"/>
    <w:rsid w:val="008E4310"/>
    <w:rsid w:val="008F1CB0"/>
    <w:rsid w:val="00927C9B"/>
    <w:rsid w:val="00957E17"/>
    <w:rsid w:val="00974661"/>
    <w:rsid w:val="009B2A6C"/>
    <w:rsid w:val="009B4A0B"/>
    <w:rsid w:val="009C0CD3"/>
    <w:rsid w:val="00A33E52"/>
    <w:rsid w:val="00A5591A"/>
    <w:rsid w:val="00A676CA"/>
    <w:rsid w:val="00A72AD7"/>
    <w:rsid w:val="00A75B25"/>
    <w:rsid w:val="00A8289B"/>
    <w:rsid w:val="00AD4FF3"/>
    <w:rsid w:val="00B22330"/>
    <w:rsid w:val="00B51355"/>
    <w:rsid w:val="00B80C49"/>
    <w:rsid w:val="00BD31DB"/>
    <w:rsid w:val="00BF16FD"/>
    <w:rsid w:val="00C105DC"/>
    <w:rsid w:val="00C61A49"/>
    <w:rsid w:val="00C61F3F"/>
    <w:rsid w:val="00C8327F"/>
    <w:rsid w:val="00C91918"/>
    <w:rsid w:val="00C95555"/>
    <w:rsid w:val="00CF5FF8"/>
    <w:rsid w:val="00D17E74"/>
    <w:rsid w:val="00D221C9"/>
    <w:rsid w:val="00D22844"/>
    <w:rsid w:val="00D35B8F"/>
    <w:rsid w:val="00D90844"/>
    <w:rsid w:val="00DA133B"/>
    <w:rsid w:val="00DB1817"/>
    <w:rsid w:val="00DE085C"/>
    <w:rsid w:val="00E22DF2"/>
    <w:rsid w:val="00E349A0"/>
    <w:rsid w:val="00E653EC"/>
    <w:rsid w:val="00ED719B"/>
    <w:rsid w:val="00F03175"/>
    <w:rsid w:val="00F06FB6"/>
    <w:rsid w:val="00F17582"/>
    <w:rsid w:val="00F25FE0"/>
    <w:rsid w:val="00F30CED"/>
    <w:rsid w:val="00F76973"/>
    <w:rsid w:val="00FE7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10B8E"/>
  <w15:chartTrackingRefBased/>
  <w15:docId w15:val="{8EBB6F9E-6CE3-4766-BC39-F4D15399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539"/>
    <w:rPr>
      <w:sz w:val="28"/>
      <w:lang w:eastAsia="ru-RU"/>
    </w:rPr>
  </w:style>
  <w:style w:type="paragraph" w:styleId="2">
    <w:name w:val="heading 2"/>
    <w:basedOn w:val="a"/>
    <w:link w:val="20"/>
    <w:uiPriority w:val="9"/>
    <w:qFormat/>
    <w:rsid w:val="003B45FC"/>
    <w:pPr>
      <w:spacing w:before="100" w:beforeAutospacing="1" w:after="100" w:afterAutospacing="1"/>
      <w:outlineLvl w:val="1"/>
    </w:pPr>
    <w:rPr>
      <w:b/>
      <w:bCs/>
      <w:sz w:val="36"/>
      <w:szCs w:val="36"/>
      <w:lang w:eastAsia="uk-UA"/>
    </w:rPr>
  </w:style>
  <w:style w:type="paragraph" w:styleId="3">
    <w:name w:val="heading 3"/>
    <w:basedOn w:val="a"/>
    <w:next w:val="a"/>
    <w:link w:val="30"/>
    <w:semiHidden/>
    <w:unhideWhenUsed/>
    <w:qFormat/>
    <w:rsid w:val="00E653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7B4E02"/>
  </w:style>
  <w:style w:type="character" w:customStyle="1" w:styleId="rvts0">
    <w:name w:val="rvts0"/>
    <w:basedOn w:val="a0"/>
    <w:rsid w:val="00B80C49"/>
  </w:style>
  <w:style w:type="paragraph" w:styleId="a3">
    <w:name w:val="Body Text Indent"/>
    <w:basedOn w:val="a"/>
    <w:rsid w:val="00570373"/>
    <w:pPr>
      <w:autoSpaceDE w:val="0"/>
      <w:autoSpaceDN w:val="0"/>
      <w:ind w:firstLine="720"/>
      <w:jc w:val="both"/>
    </w:pPr>
    <w:rPr>
      <w:szCs w:val="28"/>
    </w:rPr>
  </w:style>
  <w:style w:type="paragraph" w:styleId="a4">
    <w:name w:val="header"/>
    <w:basedOn w:val="a"/>
    <w:link w:val="a5"/>
    <w:uiPriority w:val="99"/>
    <w:rsid w:val="00D90844"/>
    <w:pPr>
      <w:tabs>
        <w:tab w:val="center" w:pos="4819"/>
        <w:tab w:val="right" w:pos="9639"/>
      </w:tabs>
    </w:pPr>
  </w:style>
  <w:style w:type="character" w:styleId="a6">
    <w:name w:val="page number"/>
    <w:basedOn w:val="a0"/>
    <w:rsid w:val="00D90844"/>
  </w:style>
  <w:style w:type="character" w:customStyle="1" w:styleId="rvts44">
    <w:name w:val="rvts44"/>
    <w:basedOn w:val="a0"/>
    <w:rsid w:val="006741DA"/>
  </w:style>
  <w:style w:type="paragraph" w:customStyle="1" w:styleId="rvps2">
    <w:name w:val="rvps2"/>
    <w:basedOn w:val="a"/>
    <w:rsid w:val="00ED719B"/>
    <w:pPr>
      <w:spacing w:before="100" w:beforeAutospacing="1" w:after="100" w:afterAutospacing="1"/>
    </w:pPr>
    <w:rPr>
      <w:sz w:val="24"/>
      <w:szCs w:val="24"/>
      <w:lang w:eastAsia="uk-UA"/>
    </w:rPr>
  </w:style>
  <w:style w:type="character" w:customStyle="1" w:styleId="rvts9">
    <w:name w:val="rvts9"/>
    <w:basedOn w:val="a0"/>
    <w:rsid w:val="00ED719B"/>
  </w:style>
  <w:style w:type="character" w:styleId="a7">
    <w:name w:val="Hyperlink"/>
    <w:basedOn w:val="a0"/>
    <w:uiPriority w:val="99"/>
    <w:unhideWhenUsed/>
    <w:rsid w:val="00ED719B"/>
    <w:rPr>
      <w:color w:val="0000FF"/>
      <w:u w:val="single"/>
    </w:rPr>
  </w:style>
  <w:style w:type="character" w:customStyle="1" w:styleId="20">
    <w:name w:val="Заголовок 2 Знак"/>
    <w:basedOn w:val="a0"/>
    <w:link w:val="2"/>
    <w:uiPriority w:val="9"/>
    <w:rsid w:val="003B45FC"/>
    <w:rPr>
      <w:b/>
      <w:bCs/>
      <w:sz w:val="36"/>
      <w:szCs w:val="36"/>
    </w:rPr>
  </w:style>
  <w:style w:type="paragraph" w:styleId="a8">
    <w:name w:val="Balloon Text"/>
    <w:basedOn w:val="a"/>
    <w:link w:val="a9"/>
    <w:semiHidden/>
    <w:unhideWhenUsed/>
    <w:rsid w:val="00347199"/>
    <w:rPr>
      <w:rFonts w:ascii="Segoe UI" w:hAnsi="Segoe UI" w:cs="Segoe UI"/>
      <w:sz w:val="18"/>
      <w:szCs w:val="18"/>
    </w:rPr>
  </w:style>
  <w:style w:type="character" w:customStyle="1" w:styleId="a9">
    <w:name w:val="Текст у виносці Знак"/>
    <w:basedOn w:val="a0"/>
    <w:link w:val="a8"/>
    <w:semiHidden/>
    <w:rsid w:val="00347199"/>
    <w:rPr>
      <w:rFonts w:ascii="Segoe UI" w:hAnsi="Segoe UI" w:cs="Segoe UI"/>
      <w:sz w:val="18"/>
      <w:szCs w:val="18"/>
      <w:lang w:eastAsia="ru-RU"/>
    </w:rPr>
  </w:style>
  <w:style w:type="character" w:customStyle="1" w:styleId="30">
    <w:name w:val="Заголовок 3 Знак"/>
    <w:basedOn w:val="a0"/>
    <w:link w:val="3"/>
    <w:semiHidden/>
    <w:rsid w:val="00E653EC"/>
    <w:rPr>
      <w:rFonts w:asciiTheme="majorHAnsi" w:eastAsiaTheme="majorEastAsia" w:hAnsiTheme="majorHAnsi" w:cstheme="majorBidi"/>
      <w:color w:val="1F4D78" w:themeColor="accent1" w:themeShade="7F"/>
      <w:sz w:val="24"/>
      <w:szCs w:val="24"/>
      <w:lang w:eastAsia="ru-RU"/>
    </w:rPr>
  </w:style>
  <w:style w:type="character" w:customStyle="1" w:styleId="a5">
    <w:name w:val="Верхній колонтитул Знак"/>
    <w:basedOn w:val="a0"/>
    <w:link w:val="a4"/>
    <w:uiPriority w:val="99"/>
    <w:locked/>
    <w:rsid w:val="00E349A0"/>
    <w:rPr>
      <w:sz w:val="28"/>
      <w:lang w:eastAsia="ru-RU"/>
    </w:rPr>
  </w:style>
  <w:style w:type="table" w:styleId="aa">
    <w:name w:val="Table Grid"/>
    <w:basedOn w:val="a1"/>
    <w:uiPriority w:val="99"/>
    <w:rsid w:val="00E349A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960">
      <w:bodyDiv w:val="1"/>
      <w:marLeft w:val="0"/>
      <w:marRight w:val="0"/>
      <w:marTop w:val="0"/>
      <w:marBottom w:val="0"/>
      <w:divBdr>
        <w:top w:val="none" w:sz="0" w:space="0" w:color="auto"/>
        <w:left w:val="none" w:sz="0" w:space="0" w:color="auto"/>
        <w:bottom w:val="none" w:sz="0" w:space="0" w:color="auto"/>
        <w:right w:val="none" w:sz="0" w:space="0" w:color="auto"/>
      </w:divBdr>
    </w:div>
    <w:div w:id="798494594">
      <w:bodyDiv w:val="1"/>
      <w:marLeft w:val="0"/>
      <w:marRight w:val="0"/>
      <w:marTop w:val="0"/>
      <w:marBottom w:val="0"/>
      <w:divBdr>
        <w:top w:val="none" w:sz="0" w:space="0" w:color="auto"/>
        <w:left w:val="none" w:sz="0" w:space="0" w:color="auto"/>
        <w:bottom w:val="none" w:sz="0" w:space="0" w:color="auto"/>
        <w:right w:val="none" w:sz="0" w:space="0" w:color="auto"/>
      </w:divBdr>
    </w:div>
    <w:div w:id="799306548">
      <w:bodyDiv w:val="1"/>
      <w:marLeft w:val="0"/>
      <w:marRight w:val="0"/>
      <w:marTop w:val="0"/>
      <w:marBottom w:val="0"/>
      <w:divBdr>
        <w:top w:val="none" w:sz="0" w:space="0" w:color="auto"/>
        <w:left w:val="none" w:sz="0" w:space="0" w:color="auto"/>
        <w:bottom w:val="none" w:sz="0" w:space="0" w:color="auto"/>
        <w:right w:val="none" w:sz="0" w:space="0" w:color="auto"/>
      </w:divBdr>
    </w:div>
    <w:div w:id="828516412">
      <w:bodyDiv w:val="1"/>
      <w:marLeft w:val="0"/>
      <w:marRight w:val="0"/>
      <w:marTop w:val="0"/>
      <w:marBottom w:val="0"/>
      <w:divBdr>
        <w:top w:val="none" w:sz="0" w:space="0" w:color="auto"/>
        <w:left w:val="none" w:sz="0" w:space="0" w:color="auto"/>
        <w:bottom w:val="none" w:sz="0" w:space="0" w:color="auto"/>
        <w:right w:val="none" w:sz="0" w:space="0" w:color="auto"/>
      </w:divBdr>
    </w:div>
    <w:div w:id="1470174353">
      <w:bodyDiv w:val="1"/>
      <w:marLeft w:val="0"/>
      <w:marRight w:val="0"/>
      <w:marTop w:val="0"/>
      <w:marBottom w:val="0"/>
      <w:divBdr>
        <w:top w:val="none" w:sz="0" w:space="0" w:color="auto"/>
        <w:left w:val="none" w:sz="0" w:space="0" w:color="auto"/>
        <w:bottom w:val="none" w:sz="0" w:space="0" w:color="auto"/>
        <w:right w:val="none" w:sz="0" w:space="0" w:color="auto"/>
      </w:divBdr>
    </w:div>
    <w:div w:id="1550149900">
      <w:bodyDiv w:val="1"/>
      <w:marLeft w:val="0"/>
      <w:marRight w:val="0"/>
      <w:marTop w:val="0"/>
      <w:marBottom w:val="0"/>
      <w:divBdr>
        <w:top w:val="none" w:sz="0" w:space="0" w:color="auto"/>
        <w:left w:val="none" w:sz="0" w:space="0" w:color="auto"/>
        <w:bottom w:val="none" w:sz="0" w:space="0" w:color="auto"/>
        <w:right w:val="none" w:sz="0" w:space="0" w:color="auto"/>
      </w:divBdr>
    </w:div>
    <w:div w:id="16239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5657</Words>
  <Characters>3225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VR</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User_UKS</dc:creator>
  <cp:keywords/>
  <dc:description/>
  <cp:lastModifiedBy>Тетяна Миколаївна Меть</cp:lastModifiedBy>
  <cp:revision>5</cp:revision>
  <cp:lastPrinted>2020-12-03T09:49:00Z</cp:lastPrinted>
  <dcterms:created xsi:type="dcterms:W3CDTF">2020-12-01T12:27:00Z</dcterms:created>
  <dcterms:modified xsi:type="dcterms:W3CDTF">2020-12-03T09:54:00Z</dcterms:modified>
</cp:coreProperties>
</file>